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0DF6" w14:textId="2774A24D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b/>
          <w:bCs/>
          <w:color w:val="1F1F1F"/>
          <w:sz w:val="21"/>
          <w:szCs w:val="21"/>
        </w:rPr>
        <w:t>Referat fra afdelingsbestyrelsesmødet den 10. DECEMBER 2024</w:t>
      </w:r>
    </w:p>
    <w:p w14:paraId="16D663B2" w14:textId="77777777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1) Valg af ordstyrer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 xml:space="preserve">Fælles </w:t>
      </w:r>
    </w:p>
    <w:p w14:paraId="39BB6886" w14:textId="77777777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2) Valg af referent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John Steen</w:t>
      </w:r>
    </w:p>
    <w:p w14:paraId="65A5B3BF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3) Godkendelse af referat fra november måned / </w:t>
      </w:r>
      <w:r>
        <w:rPr>
          <w:rFonts w:ascii="Helvetica" w:hAnsi="Helvetica"/>
          <w:i/>
          <w:iCs/>
          <w:color w:val="1F1F1F"/>
          <w:sz w:val="21"/>
          <w:szCs w:val="21"/>
        </w:rPr>
        <w:t>Referat g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odkendt</w:t>
      </w:r>
    </w:p>
    <w:p w14:paraId="20ED82C7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4) Beboerhenvendelser / </w:t>
      </w:r>
      <w:r>
        <w:rPr>
          <w:rFonts w:ascii="Helvetica" w:hAnsi="Helvetica"/>
          <w:i/>
          <w:iCs/>
          <w:color w:val="1F1F1F"/>
          <w:sz w:val="21"/>
          <w:szCs w:val="21"/>
        </w:rPr>
        <w:t>F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lere henvendelser vedr. elevatorer, der er i udu</w:t>
      </w:r>
      <w:r>
        <w:rPr>
          <w:rFonts w:ascii="Helvetica" w:hAnsi="Helvetica"/>
          <w:i/>
          <w:iCs/>
          <w:color w:val="1F1F1F"/>
          <w:sz w:val="21"/>
          <w:szCs w:val="21"/>
        </w:rPr>
        <w:t>.</w:t>
      </w:r>
    </w:p>
    <w:p w14:paraId="52BEBE58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5) Møde med KAB kl.18.30 – 19.30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 xml:space="preserve">Information om kommende brandøvelser i VBS 24/26 </w:t>
      </w:r>
    </w:p>
    <w:p w14:paraId="7A991CB1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6) Regnskab 2023/24 og Budget 2024/25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De efterspurgte bilag var ikke fremsendt til mødet. Punktet behandles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 på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 xml:space="preserve"> januar</w:t>
      </w:r>
      <w:r>
        <w:rPr>
          <w:rFonts w:ascii="Helvetica" w:hAnsi="Helvetica"/>
          <w:i/>
          <w:iCs/>
          <w:color w:val="1F1F1F"/>
          <w:sz w:val="21"/>
          <w:szCs w:val="21"/>
        </w:rPr>
        <w:t>-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mødet.</w:t>
      </w:r>
    </w:p>
    <w:p w14:paraId="5EEEB3A0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7) Opsamling fra blokmøder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Vellykkede møder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 med kaffe og æbleskiver</w:t>
      </w:r>
      <w:r>
        <w:rPr>
          <w:rFonts w:ascii="Helvetica" w:hAnsi="Helvetica"/>
          <w:color w:val="1F1F1F"/>
          <w:sz w:val="21"/>
          <w:szCs w:val="21"/>
        </w:rPr>
        <w:t xml:space="preserve"> – </w:t>
      </w:r>
      <w:r>
        <w:rPr>
          <w:rFonts w:ascii="Helvetica" w:hAnsi="Helvetica"/>
          <w:i/>
          <w:iCs/>
          <w:color w:val="1F1F1F"/>
          <w:sz w:val="21"/>
          <w:szCs w:val="21"/>
        </w:rPr>
        <w:t>og be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kymrede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 beboere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 xml:space="preserve"> og mange spørgsmål om hvad der skal ske 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med bygningerne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fremover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. </w:t>
      </w:r>
    </w:p>
    <w:p w14:paraId="066DEEC0" w14:textId="77777777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8) Repræsentantskabsmøde i SAB den 22. januar 2025 / </w:t>
      </w:r>
      <w:r>
        <w:rPr>
          <w:rFonts w:ascii="Helvetica" w:hAnsi="Helvetica"/>
          <w:i/>
          <w:iCs/>
          <w:color w:val="1F1F1F"/>
          <w:sz w:val="21"/>
          <w:szCs w:val="21"/>
        </w:rPr>
        <w:t>K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ort drøftelse om mulige forslag</w:t>
      </w:r>
    </w:p>
    <w:p w14:paraId="426CE543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9) Mødekalender for 2025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Kommende afdelingsbestyrelsesmøder:</w:t>
      </w:r>
    </w:p>
    <w:p w14:paraId="66A406F1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7. januar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   - (Flyttet til 12. januar)</w:t>
      </w:r>
    </w:p>
    <w:p w14:paraId="3DAB2FF5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4. februar</w:t>
      </w:r>
    </w:p>
    <w:p w14:paraId="6B5B8CC3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4. marts</w:t>
      </w:r>
    </w:p>
    <w:p w14:paraId="32340EF9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1. april    - Afdelingsmøde den 28. april</w:t>
      </w:r>
    </w:p>
    <w:p w14:paraId="122F434C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6. maj</w:t>
      </w:r>
    </w:p>
    <w:p w14:paraId="3A35701C" w14:textId="77777777" w:rsidR="002E74CF" w:rsidRPr="008D199B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 w:rsidRPr="008D199B">
        <w:rPr>
          <w:rFonts w:ascii="Helvetica" w:hAnsi="Helvetica"/>
          <w:i/>
          <w:iCs/>
          <w:color w:val="1F1F1F"/>
          <w:sz w:val="21"/>
          <w:szCs w:val="21"/>
        </w:rPr>
        <w:t>3. juni</w:t>
      </w:r>
    </w:p>
    <w:p w14:paraId="2F1AB02C" w14:textId="77777777" w:rsidR="002E74CF" w:rsidRPr="0039481A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10) Orientering fra Fælles Have, Sammen om Bellahøj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 xml:space="preserve">Kort orientering fra FH, </w:t>
      </w:r>
      <w:proofErr w:type="spellStart"/>
      <w:r w:rsidRPr="008D199B">
        <w:rPr>
          <w:rFonts w:ascii="Helvetica" w:hAnsi="Helvetica"/>
          <w:i/>
          <w:iCs/>
          <w:color w:val="1F1F1F"/>
          <w:sz w:val="21"/>
          <w:szCs w:val="21"/>
        </w:rPr>
        <w:t>SoB</w:t>
      </w:r>
      <w:proofErr w:type="spellEnd"/>
      <w:r w:rsidRPr="008D199B">
        <w:rPr>
          <w:rFonts w:ascii="Helvetica" w:hAnsi="Helvetica"/>
          <w:i/>
          <w:iCs/>
          <w:color w:val="1F1F1F"/>
          <w:sz w:val="21"/>
          <w:szCs w:val="21"/>
        </w:rPr>
        <w:t>, hvor info kan ses på deres hjemmesider</w:t>
      </w:r>
      <w:r>
        <w:rPr>
          <w:rFonts w:ascii="Helvetica" w:hAnsi="Helvetica"/>
          <w:i/>
          <w:iCs/>
          <w:color w:val="1F1F1F"/>
          <w:sz w:val="21"/>
          <w:szCs w:val="21"/>
        </w:rPr>
        <w:t>:</w:t>
      </w:r>
    </w:p>
    <w:p w14:paraId="2DE56532" w14:textId="77777777" w:rsidR="002E74CF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hyperlink r:id="rId6" w:history="1">
        <w:r w:rsidRPr="007747B3">
          <w:rPr>
            <w:rStyle w:val="Hyperlink"/>
            <w:rFonts w:ascii="Helvetica" w:hAnsi="Helvetica"/>
            <w:i/>
            <w:iCs/>
            <w:sz w:val="21"/>
            <w:szCs w:val="21"/>
          </w:rPr>
          <w:t>https://bellahoj.fsb.dk/bellahoej-faelles-have/</w:t>
        </w:r>
      </w:hyperlink>
    </w:p>
    <w:p w14:paraId="54680781" w14:textId="77777777" w:rsidR="002E74CF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hyperlink r:id="rId7" w:history="1">
        <w:r w:rsidRPr="007747B3">
          <w:rPr>
            <w:rStyle w:val="Hyperlink"/>
            <w:rFonts w:ascii="Helvetica" w:hAnsi="Helvetica"/>
            <w:i/>
            <w:iCs/>
            <w:sz w:val="21"/>
            <w:szCs w:val="21"/>
          </w:rPr>
          <w:t>https://www.sammenombellahoej.dk</w:t>
        </w:r>
      </w:hyperlink>
    </w:p>
    <w:p w14:paraId="35F4BF9F" w14:textId="77777777" w:rsidR="002E74CF" w:rsidRDefault="002E74CF" w:rsidP="002E74CF">
      <w:pPr>
        <w:pStyle w:val="NormalWeb"/>
        <w:rPr>
          <w:rFonts w:ascii="Helvetica" w:hAnsi="Helvetica"/>
          <w:i/>
          <w:iCs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Aktindsigter fra myndigheder / </w:t>
      </w:r>
      <w:r>
        <w:rPr>
          <w:rFonts w:ascii="Helvetica" w:hAnsi="Helvetica"/>
          <w:i/>
          <w:iCs/>
          <w:color w:val="1F1F1F"/>
          <w:sz w:val="21"/>
          <w:szCs w:val="21"/>
        </w:rPr>
        <w:t xml:space="preserve">Anmodning om aktindsigt i den aftale der er indgået mellem Landsbyggefonden, SAB og Københavns Kommune er sendt videre til Ankestyrelsen. Det betyder at der er meget begrænset aktindsigt for de afdelinger og beboere i SAB, der skal være med til sikre økonomien i SAB. / </w:t>
      </w:r>
    </w:p>
    <w:p w14:paraId="096815D9" w14:textId="77777777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og Områdemøde Herlev den 20. november / </w:t>
      </w:r>
      <w:r>
        <w:rPr>
          <w:rFonts w:ascii="Helvetica" w:hAnsi="Helvetica"/>
          <w:i/>
          <w:iCs/>
          <w:color w:val="1F1F1F"/>
          <w:sz w:val="21"/>
          <w:szCs w:val="21"/>
        </w:rPr>
        <w:t>Klaus og John Steen orienterede kort fra områdemødet den 20. november.</w:t>
      </w:r>
    </w:p>
    <w:p w14:paraId="791AEC90" w14:textId="77777777" w:rsidR="002E74CF" w:rsidRDefault="002E74CF" w:rsidP="002E74CF">
      <w:pPr>
        <w:pStyle w:val="NormalWeb"/>
        <w:rPr>
          <w:rFonts w:ascii="Helvetica" w:hAnsi="Helvetica"/>
          <w:color w:val="1F1F1F"/>
          <w:sz w:val="21"/>
          <w:szCs w:val="21"/>
        </w:rPr>
      </w:pPr>
      <w:r>
        <w:rPr>
          <w:rFonts w:ascii="Helvetica" w:hAnsi="Helvetica"/>
          <w:color w:val="1F1F1F"/>
          <w:sz w:val="21"/>
          <w:szCs w:val="21"/>
        </w:rPr>
        <w:t xml:space="preserve">11) Evt. / </w:t>
      </w:r>
      <w:r w:rsidRPr="008D199B">
        <w:rPr>
          <w:rFonts w:ascii="Helvetica" w:hAnsi="Helvetica"/>
          <w:i/>
          <w:iCs/>
          <w:color w:val="1F1F1F"/>
          <w:sz w:val="21"/>
          <w:szCs w:val="21"/>
        </w:rPr>
        <w:t>Kort samtale om gulvbelægningen i beboerlokalet.</w:t>
      </w:r>
    </w:p>
    <w:p w14:paraId="3AC7FE34" w14:textId="77777777" w:rsidR="00F44285" w:rsidRPr="002E74CF" w:rsidRDefault="00F44285" w:rsidP="002E74CF"/>
    <w:sectPr w:rsidR="00F44285" w:rsidRPr="002E74CF" w:rsidSect="0031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ED71" w14:textId="77777777" w:rsidR="006F3777" w:rsidRDefault="006F3777" w:rsidP="002E74CF">
      <w:r>
        <w:separator/>
      </w:r>
    </w:p>
  </w:endnote>
  <w:endnote w:type="continuationSeparator" w:id="0">
    <w:p w14:paraId="2DB1118E" w14:textId="77777777" w:rsidR="006F3777" w:rsidRDefault="006F3777" w:rsidP="002E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1D65" w14:textId="77777777" w:rsidR="002E74CF" w:rsidRDefault="002E74C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0BC7" w14:textId="77777777" w:rsidR="002E74CF" w:rsidRDefault="002E74C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B6A" w14:textId="77777777" w:rsidR="002E74CF" w:rsidRDefault="002E74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FEB6" w14:textId="77777777" w:rsidR="006F3777" w:rsidRDefault="006F3777" w:rsidP="002E74CF">
      <w:r>
        <w:separator/>
      </w:r>
    </w:p>
  </w:footnote>
  <w:footnote w:type="continuationSeparator" w:id="0">
    <w:p w14:paraId="2CCF2F38" w14:textId="77777777" w:rsidR="006F3777" w:rsidRDefault="006F3777" w:rsidP="002E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7BA" w14:textId="77777777" w:rsidR="002E74CF" w:rsidRDefault="002E74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ECA9" w14:textId="01953EAA" w:rsidR="002E74CF" w:rsidRDefault="002E74CF">
    <w:pPr>
      <w:pStyle w:val="Sidehoved"/>
    </w:pPr>
    <w:r>
      <w:t xml:space="preserve">2024 12 10 Referat fra </w:t>
    </w:r>
    <w:r>
      <w:t>ABmøde.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E928" w14:textId="77777777" w:rsidR="002E74CF" w:rsidRDefault="002E74C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CF"/>
    <w:rsid w:val="000442D5"/>
    <w:rsid w:val="002E74CF"/>
    <w:rsid w:val="00311A79"/>
    <w:rsid w:val="006F3777"/>
    <w:rsid w:val="00F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7963E"/>
  <w15:chartTrackingRefBased/>
  <w15:docId w15:val="{BDFA0F55-051D-1747-990B-D97FC03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4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2E74CF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E74C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74CF"/>
  </w:style>
  <w:style w:type="paragraph" w:styleId="Sidefod">
    <w:name w:val="footer"/>
    <w:basedOn w:val="Normal"/>
    <w:link w:val="SidefodTegn"/>
    <w:uiPriority w:val="99"/>
    <w:unhideWhenUsed/>
    <w:rsid w:val="002E74C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ammenombellahoej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lahoj.fsb.dk/bellahoej-faelles-hav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1</cp:revision>
  <dcterms:created xsi:type="dcterms:W3CDTF">2025-01-12T20:43:00Z</dcterms:created>
  <dcterms:modified xsi:type="dcterms:W3CDTF">2025-01-12T20:45:00Z</dcterms:modified>
</cp:coreProperties>
</file>