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1375" w14:textId="36187616" w:rsidR="00192C01" w:rsidRPr="00097691" w:rsidRDefault="00192C01" w:rsidP="002014EC">
      <w:pPr>
        <w:ind w:hanging="360"/>
        <w:textAlignment w:val="baseline"/>
        <w:rPr>
          <w:rFonts w:ascii="Arial" w:eastAsia="Times New Roman" w:hAnsi="Arial" w:cs="Arial"/>
          <w:color w:val="000000"/>
          <w:lang w:eastAsia="da-DK"/>
        </w:rPr>
      </w:pPr>
      <w:r w:rsidRPr="00097691">
        <w:rPr>
          <w:rFonts w:ascii="Arial" w:eastAsia="Times New Roman" w:hAnsi="Arial" w:cs="Arial"/>
          <w:b/>
          <w:bCs/>
          <w:color w:val="000000"/>
          <w:lang w:eastAsia="da-DK"/>
        </w:rPr>
        <w:t xml:space="preserve">      </w:t>
      </w:r>
    </w:p>
    <w:p w14:paraId="65A384A8" w14:textId="27EC4486" w:rsidR="002014EC" w:rsidRPr="00200921" w:rsidRDefault="002014EC" w:rsidP="002014EC">
      <w:pPr>
        <w:rPr>
          <w:rFonts w:ascii="Arial" w:hAnsi="Arial" w:cs="Arial"/>
          <w:b/>
          <w:bCs/>
          <w:sz w:val="28"/>
          <w:szCs w:val="28"/>
        </w:rPr>
      </w:pPr>
      <w:r w:rsidRPr="00200921">
        <w:rPr>
          <w:rFonts w:ascii="Arial" w:hAnsi="Arial" w:cs="Arial"/>
          <w:b/>
          <w:bCs/>
          <w:sz w:val="28"/>
          <w:szCs w:val="28"/>
        </w:rPr>
        <w:t>Kære beboere i Bellahøj I og II</w:t>
      </w:r>
    </w:p>
    <w:p w14:paraId="4530F087" w14:textId="0FCB5D95" w:rsidR="00406357" w:rsidRPr="00097691" w:rsidRDefault="00263582" w:rsidP="002014EC">
      <w:pPr>
        <w:rPr>
          <w:rFonts w:ascii="Arial" w:hAnsi="Arial" w:cs="Arial"/>
        </w:rPr>
      </w:pPr>
      <w:r w:rsidRPr="00097691">
        <w:rPr>
          <w:rFonts w:ascii="Arial" w:hAnsi="Arial" w:cs="Arial"/>
        </w:rPr>
        <w:t>S</w:t>
      </w:r>
      <w:r w:rsidR="00406357" w:rsidRPr="00097691">
        <w:rPr>
          <w:rFonts w:ascii="Arial" w:hAnsi="Arial" w:cs="Arial"/>
        </w:rPr>
        <w:t xml:space="preserve">om </w:t>
      </w:r>
      <w:r w:rsidR="006D1B5B" w:rsidRPr="00097691">
        <w:rPr>
          <w:rFonts w:ascii="Arial" w:hAnsi="Arial" w:cs="Arial"/>
        </w:rPr>
        <w:t xml:space="preserve">så </w:t>
      </w:r>
      <w:r w:rsidR="00406357" w:rsidRPr="00097691">
        <w:rPr>
          <w:rFonts w:ascii="Arial" w:hAnsi="Arial" w:cs="Arial"/>
        </w:rPr>
        <w:t xml:space="preserve">ofte før </w:t>
      </w:r>
      <w:r w:rsidRPr="00097691">
        <w:rPr>
          <w:rFonts w:ascii="Arial" w:hAnsi="Arial" w:cs="Arial"/>
        </w:rPr>
        <w:t xml:space="preserve">er </w:t>
      </w:r>
      <w:r w:rsidR="00673CD1" w:rsidRPr="00097691">
        <w:rPr>
          <w:rFonts w:ascii="Arial" w:hAnsi="Arial" w:cs="Arial"/>
        </w:rPr>
        <w:t xml:space="preserve">der </w:t>
      </w:r>
      <w:r w:rsidR="002014EC" w:rsidRPr="00097691">
        <w:rPr>
          <w:rFonts w:ascii="Arial" w:hAnsi="Arial" w:cs="Arial"/>
        </w:rPr>
        <w:t xml:space="preserve">sket meget siden sidste afdelingsmøde. </w:t>
      </w:r>
      <w:r w:rsidRPr="00097691">
        <w:rPr>
          <w:rFonts w:ascii="Arial" w:hAnsi="Arial" w:cs="Arial"/>
        </w:rPr>
        <w:t>Meget</w:t>
      </w:r>
      <w:r w:rsidR="00406357" w:rsidRPr="00097691">
        <w:rPr>
          <w:rFonts w:ascii="Arial" w:hAnsi="Arial" w:cs="Arial"/>
        </w:rPr>
        <w:t xml:space="preserve"> </w:t>
      </w:r>
      <w:r w:rsidR="002014EC" w:rsidRPr="00097691">
        <w:rPr>
          <w:rFonts w:ascii="Arial" w:hAnsi="Arial" w:cs="Arial"/>
        </w:rPr>
        <w:t>handle</w:t>
      </w:r>
      <w:r w:rsidRPr="00097691">
        <w:rPr>
          <w:rFonts w:ascii="Arial" w:hAnsi="Arial" w:cs="Arial"/>
        </w:rPr>
        <w:t>r</w:t>
      </w:r>
      <w:r w:rsidR="002014EC" w:rsidRPr="00097691">
        <w:rPr>
          <w:rFonts w:ascii="Arial" w:hAnsi="Arial" w:cs="Arial"/>
        </w:rPr>
        <w:t xml:space="preserve"> om helhedsplan</w:t>
      </w:r>
      <w:r w:rsidR="00406357" w:rsidRPr="00097691">
        <w:rPr>
          <w:rFonts w:ascii="Arial" w:hAnsi="Arial" w:cs="Arial"/>
        </w:rPr>
        <w:t>en</w:t>
      </w:r>
      <w:r w:rsidR="002014EC" w:rsidRPr="00097691">
        <w:rPr>
          <w:rFonts w:ascii="Arial" w:hAnsi="Arial" w:cs="Arial"/>
        </w:rPr>
        <w:t xml:space="preserve"> og vores rettigheder som lejere</w:t>
      </w:r>
      <w:r w:rsidR="00673CD1" w:rsidRPr="00097691">
        <w:rPr>
          <w:rFonts w:ascii="Arial" w:hAnsi="Arial" w:cs="Arial"/>
        </w:rPr>
        <w:t>,</w:t>
      </w:r>
      <w:r w:rsidR="00531B9C" w:rsidRPr="00097691">
        <w:rPr>
          <w:rFonts w:ascii="Arial" w:hAnsi="Arial" w:cs="Arial"/>
          <w:color w:val="000000" w:themeColor="text1"/>
        </w:rPr>
        <w:t xml:space="preserve"> men også andre sager har haft afdelingsbestyrelsens bevågenhed.</w:t>
      </w:r>
    </w:p>
    <w:p w14:paraId="51B5DF49" w14:textId="77777777" w:rsidR="00E6029B" w:rsidRPr="00097691" w:rsidRDefault="00E6029B" w:rsidP="00C710A0">
      <w:pPr>
        <w:rPr>
          <w:rFonts w:ascii="Arial" w:eastAsia="Times New Roman" w:hAnsi="Arial" w:cs="Arial"/>
          <w:b/>
          <w:bCs/>
          <w:color w:val="000000" w:themeColor="text1"/>
          <w:lang w:eastAsia="da-DK"/>
        </w:rPr>
      </w:pPr>
    </w:p>
    <w:p w14:paraId="01684CC5" w14:textId="4943CF15" w:rsidR="00E6029B" w:rsidRPr="00097691" w:rsidRDefault="00531B9C" w:rsidP="00E6029B">
      <w:pPr>
        <w:rPr>
          <w:rFonts w:ascii="Arial" w:eastAsia="Times New Roman" w:hAnsi="Arial" w:cs="Arial"/>
          <w:b/>
          <w:bCs/>
          <w:color w:val="000000" w:themeColor="text1"/>
          <w:lang w:eastAsia="da-DK"/>
        </w:rPr>
      </w:pPr>
      <w:r w:rsidRPr="00097691">
        <w:rPr>
          <w:rFonts w:ascii="Arial" w:eastAsia="Times New Roman" w:hAnsi="Arial" w:cs="Arial"/>
          <w:b/>
          <w:bCs/>
          <w:color w:val="000000" w:themeColor="text1"/>
          <w:lang w:eastAsia="da-DK"/>
        </w:rPr>
        <w:t>Helhedsplanen</w:t>
      </w:r>
    </w:p>
    <w:p w14:paraId="319F64F3" w14:textId="77777777" w:rsidR="00097691" w:rsidRPr="00097691" w:rsidRDefault="00097691" w:rsidP="00E6029B">
      <w:pPr>
        <w:rPr>
          <w:rFonts w:ascii="Arial" w:hAnsi="Arial" w:cs="Arial"/>
          <w:color w:val="000000" w:themeColor="text1"/>
        </w:rPr>
      </w:pPr>
    </w:p>
    <w:p w14:paraId="727FA240" w14:textId="605B80B0" w:rsidR="00287CCF" w:rsidRPr="00097691" w:rsidRDefault="00531B9C" w:rsidP="00531B9C">
      <w:pPr>
        <w:shd w:val="clear" w:color="auto" w:fill="FFFFFF"/>
        <w:textAlignment w:val="baseline"/>
        <w:rPr>
          <w:rFonts w:ascii="Arial" w:eastAsia="Times New Roman" w:hAnsi="Arial" w:cs="Arial"/>
          <w:color w:val="000000" w:themeColor="text1"/>
          <w:lang w:eastAsia="da-DK"/>
        </w:rPr>
      </w:pPr>
      <w:r w:rsidRPr="00097691">
        <w:rPr>
          <w:rFonts w:ascii="Arial" w:eastAsia="Times New Roman" w:hAnsi="Arial" w:cs="Arial"/>
          <w:color w:val="000000" w:themeColor="text1"/>
          <w:bdr w:val="none" w:sz="0" w:space="0" w:color="auto" w:frame="1"/>
          <w:lang w:eastAsia="da-DK"/>
        </w:rPr>
        <w:t>Afdelingsbestyrelsen har fortsat haft fokus på </w:t>
      </w:r>
      <w:r w:rsidR="000C3469" w:rsidRPr="00097691">
        <w:rPr>
          <w:rFonts w:ascii="Arial" w:eastAsia="Times New Roman" w:hAnsi="Arial" w:cs="Arial"/>
          <w:color w:val="000000" w:themeColor="text1"/>
          <w:bdr w:val="none" w:sz="0" w:space="0" w:color="auto" w:frame="1"/>
          <w:lang w:eastAsia="da-DK"/>
        </w:rPr>
        <w:t>renovering og helhedsplan</w:t>
      </w:r>
      <w:r w:rsidRPr="00097691">
        <w:rPr>
          <w:rFonts w:ascii="Arial" w:eastAsia="Times New Roman" w:hAnsi="Arial" w:cs="Arial"/>
          <w:color w:val="000000" w:themeColor="text1"/>
          <w:bdr w:val="none" w:sz="0" w:space="0" w:color="auto" w:frame="1"/>
          <w:lang w:eastAsia="da-DK"/>
        </w:rPr>
        <w:t xml:space="preserve">. </w:t>
      </w:r>
      <w:r w:rsidR="00287CCF" w:rsidRPr="00097691">
        <w:rPr>
          <w:rFonts w:ascii="Arial" w:hAnsi="Arial" w:cs="Arial"/>
        </w:rPr>
        <w:t>Vi har henvendt os til myndighederne</w:t>
      </w:r>
      <w:r w:rsidR="00D5771C" w:rsidRPr="00097691">
        <w:rPr>
          <w:rFonts w:ascii="Arial" w:hAnsi="Arial" w:cs="Arial"/>
        </w:rPr>
        <w:t xml:space="preserve">, været til møde med Boligkommissionens sekretariat, </w:t>
      </w:r>
      <w:r w:rsidR="00287CCF" w:rsidRPr="00097691">
        <w:rPr>
          <w:rFonts w:ascii="Arial" w:hAnsi="Arial" w:cs="Arial"/>
        </w:rPr>
        <w:t>søgt dialog med boligselskab, politikere</w:t>
      </w:r>
      <w:r w:rsidRPr="00097691">
        <w:rPr>
          <w:rFonts w:ascii="Arial" w:hAnsi="Arial" w:cs="Arial"/>
        </w:rPr>
        <w:t xml:space="preserve">, </w:t>
      </w:r>
      <w:r w:rsidR="00287CCF" w:rsidRPr="00097691">
        <w:rPr>
          <w:rFonts w:ascii="Arial" w:hAnsi="Arial" w:cs="Arial"/>
        </w:rPr>
        <w:t>forvaltning</w:t>
      </w:r>
      <w:r w:rsidRPr="00097691">
        <w:rPr>
          <w:rFonts w:ascii="Arial" w:hAnsi="Arial" w:cs="Arial"/>
        </w:rPr>
        <w:t xml:space="preserve"> og </w:t>
      </w:r>
      <w:r w:rsidR="000C3469" w:rsidRPr="00097691">
        <w:rPr>
          <w:rFonts w:ascii="Arial" w:hAnsi="Arial" w:cs="Arial"/>
        </w:rPr>
        <w:t xml:space="preserve">løbende orienteret </w:t>
      </w:r>
      <w:r w:rsidR="008417EB" w:rsidRPr="00097691">
        <w:rPr>
          <w:rFonts w:ascii="Arial" w:hAnsi="Arial" w:cs="Arial"/>
        </w:rPr>
        <w:t>Brønshøj Husum L</w:t>
      </w:r>
      <w:r w:rsidRPr="00097691">
        <w:rPr>
          <w:rFonts w:ascii="Arial" w:hAnsi="Arial" w:cs="Arial"/>
        </w:rPr>
        <w:t>okaludvalg</w:t>
      </w:r>
      <w:r w:rsidR="000C3469" w:rsidRPr="00097691">
        <w:rPr>
          <w:rFonts w:ascii="Arial" w:hAnsi="Arial" w:cs="Arial"/>
        </w:rPr>
        <w:t>. Vi har</w:t>
      </w:r>
      <w:r w:rsidR="00D5771C" w:rsidRPr="00097691">
        <w:rPr>
          <w:rFonts w:ascii="Arial" w:hAnsi="Arial" w:cs="Arial"/>
        </w:rPr>
        <w:t xml:space="preserve"> </w:t>
      </w:r>
      <w:r w:rsidR="005125A7" w:rsidRPr="00097691">
        <w:rPr>
          <w:rFonts w:ascii="Arial" w:hAnsi="Arial" w:cs="Arial"/>
        </w:rPr>
        <w:t>påtalt manglen på lokalt valgt beboerrepræsentation i styregruppen for nedrivning og genopbygning</w:t>
      </w:r>
      <w:r w:rsidR="008417EB" w:rsidRPr="00097691">
        <w:rPr>
          <w:rFonts w:ascii="Arial" w:hAnsi="Arial" w:cs="Arial"/>
        </w:rPr>
        <w:t xml:space="preserve"> (sokkelrenovering)</w:t>
      </w:r>
      <w:r w:rsidR="005125A7" w:rsidRPr="00097691">
        <w:rPr>
          <w:rFonts w:ascii="Arial" w:hAnsi="Arial" w:cs="Arial"/>
        </w:rPr>
        <w:t xml:space="preserve">, </w:t>
      </w:r>
      <w:r w:rsidR="00D5771C" w:rsidRPr="00097691">
        <w:rPr>
          <w:rFonts w:ascii="Arial" w:hAnsi="Arial" w:cs="Arial"/>
        </w:rPr>
        <w:t>efterspurgt</w:t>
      </w:r>
      <w:r w:rsidR="00C710A0" w:rsidRPr="00097691">
        <w:rPr>
          <w:rFonts w:ascii="Arial" w:hAnsi="Arial" w:cs="Arial"/>
        </w:rPr>
        <w:t xml:space="preserve"> transparens i renoveringssagen for Bellahøj I og II og</w:t>
      </w:r>
      <w:r w:rsidR="00287CCF" w:rsidRPr="00097691">
        <w:rPr>
          <w:rFonts w:ascii="Arial" w:hAnsi="Arial" w:cs="Arial"/>
        </w:rPr>
        <w:t xml:space="preserve"> foreslået lokal genhusning i afdelingen som tilbud </w:t>
      </w:r>
      <w:r w:rsidR="00C710A0" w:rsidRPr="00097691">
        <w:rPr>
          <w:rFonts w:ascii="Arial" w:hAnsi="Arial" w:cs="Arial"/>
        </w:rPr>
        <w:t>til beboerne</w:t>
      </w:r>
      <w:r w:rsidR="00D5771C" w:rsidRPr="00097691">
        <w:rPr>
          <w:rFonts w:ascii="Arial" w:hAnsi="Arial" w:cs="Arial"/>
        </w:rPr>
        <w:t>,</w:t>
      </w:r>
      <w:r w:rsidR="00C710A0" w:rsidRPr="00097691">
        <w:rPr>
          <w:rFonts w:ascii="Arial" w:hAnsi="Arial" w:cs="Arial"/>
        </w:rPr>
        <w:t xml:space="preserve"> </w:t>
      </w:r>
      <w:r w:rsidR="00287CCF" w:rsidRPr="00097691">
        <w:rPr>
          <w:rFonts w:ascii="Arial" w:hAnsi="Arial" w:cs="Arial"/>
        </w:rPr>
        <w:t>så vidt det var muligt</w:t>
      </w:r>
      <w:r w:rsidR="00C710A0" w:rsidRPr="00097691">
        <w:rPr>
          <w:rFonts w:ascii="Arial" w:hAnsi="Arial" w:cs="Arial"/>
        </w:rPr>
        <w:t xml:space="preserve"> og de var interesserede.</w:t>
      </w:r>
    </w:p>
    <w:p w14:paraId="4F5CEB4B" w14:textId="77777777" w:rsidR="00C710A0" w:rsidRPr="00097691" w:rsidRDefault="00C710A0" w:rsidP="00287CCF">
      <w:pPr>
        <w:rPr>
          <w:rFonts w:ascii="Arial" w:hAnsi="Arial" w:cs="Arial"/>
        </w:rPr>
      </w:pPr>
    </w:p>
    <w:p w14:paraId="482353D5" w14:textId="7C0E28A2" w:rsidR="00C710A0" w:rsidRPr="00097691" w:rsidRDefault="00D5771C" w:rsidP="00287CCF">
      <w:pPr>
        <w:rPr>
          <w:rFonts w:ascii="Arial" w:hAnsi="Arial" w:cs="Arial"/>
        </w:rPr>
      </w:pPr>
      <w:r w:rsidRPr="00097691">
        <w:rPr>
          <w:rFonts w:ascii="Arial" w:hAnsi="Arial" w:cs="Arial"/>
        </w:rPr>
        <w:t>Altsammen</w:t>
      </w:r>
      <w:r w:rsidR="00C710A0" w:rsidRPr="00097691">
        <w:rPr>
          <w:rFonts w:ascii="Arial" w:hAnsi="Arial" w:cs="Arial"/>
        </w:rPr>
        <w:t xml:space="preserve"> i overensstemmelse med de beslutninger vi tog på afdelingsmødet i april 2024.</w:t>
      </w:r>
    </w:p>
    <w:p w14:paraId="15737CD1" w14:textId="77777777" w:rsidR="00263582" w:rsidRPr="00097691" w:rsidRDefault="00263582" w:rsidP="002014EC">
      <w:pPr>
        <w:rPr>
          <w:rFonts w:ascii="Arial" w:hAnsi="Arial" w:cs="Arial"/>
        </w:rPr>
      </w:pPr>
    </w:p>
    <w:p w14:paraId="001FA9AF" w14:textId="0A3D6FBE" w:rsidR="00263582" w:rsidRPr="00097691" w:rsidRDefault="00263582" w:rsidP="002014EC">
      <w:pPr>
        <w:rPr>
          <w:rFonts w:ascii="Arial" w:hAnsi="Arial" w:cs="Arial"/>
        </w:rPr>
      </w:pPr>
      <w:r w:rsidRPr="00097691">
        <w:rPr>
          <w:rFonts w:ascii="Arial" w:hAnsi="Arial" w:cs="Arial"/>
        </w:rPr>
        <w:t xml:space="preserve">Beboerne fra VBS 23,24,26 og 28 er </w:t>
      </w:r>
      <w:r w:rsidR="00D37874" w:rsidRPr="00097691">
        <w:rPr>
          <w:rFonts w:ascii="Arial" w:hAnsi="Arial" w:cs="Arial"/>
        </w:rPr>
        <w:t xml:space="preserve">nu </w:t>
      </w:r>
      <w:r w:rsidRPr="00097691">
        <w:rPr>
          <w:rFonts w:ascii="Arial" w:hAnsi="Arial" w:cs="Arial"/>
        </w:rPr>
        <w:t>alle blevet genhuset. De sidste flyttede ud 30. september 2024. Mange ønskede lokal genhusning. En del er flyttet til de laveste huse langs Bellahøjvej. Andre er flyttet til naboafdelingen AKB-Bellahøj og andre længere væk bl.a. til rækkehuse i Humlevænget og Herlev</w:t>
      </w:r>
      <w:r w:rsidR="0087121B" w:rsidRPr="00097691">
        <w:rPr>
          <w:rFonts w:ascii="Arial" w:hAnsi="Arial" w:cs="Arial"/>
        </w:rPr>
        <w:t>huse.</w:t>
      </w:r>
    </w:p>
    <w:p w14:paraId="33EBCD80" w14:textId="77777777" w:rsidR="00263582" w:rsidRPr="00097691" w:rsidRDefault="00263582" w:rsidP="002014EC">
      <w:pPr>
        <w:rPr>
          <w:rFonts w:ascii="Arial" w:hAnsi="Arial" w:cs="Arial"/>
        </w:rPr>
      </w:pPr>
    </w:p>
    <w:p w14:paraId="22D699A9" w14:textId="420CD6BE" w:rsidR="00263582" w:rsidRPr="00097691" w:rsidRDefault="00263582" w:rsidP="002014EC">
      <w:pPr>
        <w:rPr>
          <w:rFonts w:ascii="Arial" w:hAnsi="Arial" w:cs="Arial"/>
        </w:rPr>
      </w:pPr>
      <w:r w:rsidRPr="00097691">
        <w:rPr>
          <w:rFonts w:ascii="Arial" w:hAnsi="Arial" w:cs="Arial"/>
        </w:rPr>
        <w:t xml:space="preserve">Vi er </w:t>
      </w:r>
      <w:r w:rsidR="00774388" w:rsidRPr="00097691">
        <w:rPr>
          <w:rFonts w:ascii="Arial" w:hAnsi="Arial" w:cs="Arial"/>
        </w:rPr>
        <w:t>nu omkring</w:t>
      </w:r>
      <w:r w:rsidRPr="00097691">
        <w:rPr>
          <w:rFonts w:ascii="Arial" w:hAnsi="Arial" w:cs="Arial"/>
        </w:rPr>
        <w:t xml:space="preserve"> 225 husstande</w:t>
      </w:r>
      <w:r w:rsidR="00774388" w:rsidRPr="00097691">
        <w:rPr>
          <w:rFonts w:ascii="Arial" w:hAnsi="Arial" w:cs="Arial"/>
        </w:rPr>
        <w:t xml:space="preserve"> tilbage i afdelingen.</w:t>
      </w:r>
    </w:p>
    <w:p w14:paraId="0E12AB15" w14:textId="424914F5" w:rsidR="00052302" w:rsidRPr="00097691" w:rsidRDefault="00D37874" w:rsidP="00F3255F">
      <w:pPr>
        <w:pStyle w:val="ember-view"/>
        <w:rPr>
          <w:rFonts w:ascii="Arial" w:hAnsi="Arial" w:cs="Arial"/>
        </w:rPr>
      </w:pPr>
      <w:r w:rsidRPr="00097691">
        <w:rPr>
          <w:rFonts w:ascii="Arial" w:hAnsi="Arial" w:cs="Arial"/>
        </w:rPr>
        <w:t>SAB</w:t>
      </w:r>
      <w:r w:rsidR="00F3255F" w:rsidRPr="00097691">
        <w:rPr>
          <w:rFonts w:ascii="Arial" w:hAnsi="Arial" w:cs="Arial"/>
        </w:rPr>
        <w:t>/KAB</w:t>
      </w:r>
      <w:r w:rsidRPr="00097691">
        <w:rPr>
          <w:rFonts w:ascii="Arial" w:hAnsi="Arial" w:cs="Arial"/>
        </w:rPr>
        <w:t xml:space="preserve"> </w:t>
      </w:r>
      <w:r w:rsidR="00774388" w:rsidRPr="00097691">
        <w:rPr>
          <w:rFonts w:ascii="Arial" w:hAnsi="Arial" w:cs="Arial"/>
        </w:rPr>
        <w:t xml:space="preserve">meddelte for et år siden, </w:t>
      </w:r>
      <w:r w:rsidR="000C3469" w:rsidRPr="00097691">
        <w:rPr>
          <w:rFonts w:ascii="Arial" w:hAnsi="Arial" w:cs="Arial"/>
        </w:rPr>
        <w:t xml:space="preserve">at </w:t>
      </w:r>
      <w:r w:rsidR="00473BDF" w:rsidRPr="00097691">
        <w:rPr>
          <w:rFonts w:ascii="Arial" w:hAnsi="Arial" w:cs="Arial"/>
        </w:rPr>
        <w:t>budgettet</w:t>
      </w:r>
      <w:r w:rsidR="00D5771C" w:rsidRPr="00097691">
        <w:rPr>
          <w:rFonts w:ascii="Arial" w:hAnsi="Arial" w:cs="Arial"/>
        </w:rPr>
        <w:t xml:space="preserve"> på 2.6 mia. kr.</w:t>
      </w:r>
      <w:r w:rsidR="00473BDF" w:rsidRPr="00097691">
        <w:rPr>
          <w:rFonts w:ascii="Arial" w:hAnsi="Arial" w:cs="Arial"/>
        </w:rPr>
        <w:t xml:space="preserve"> for renovering ville blive for dyrt. </w:t>
      </w:r>
      <w:r w:rsidR="00F3255F" w:rsidRPr="00097691">
        <w:rPr>
          <w:rFonts w:ascii="Arial" w:hAnsi="Arial" w:cs="Arial"/>
        </w:rPr>
        <w:t xml:space="preserve">Helhedsplanen ville derfor ikke blive sendt i udbud. </w:t>
      </w:r>
    </w:p>
    <w:p w14:paraId="05316AAC" w14:textId="56B48961" w:rsidR="00052302" w:rsidRPr="00097691" w:rsidRDefault="00052302" w:rsidP="00052302">
      <w:pPr>
        <w:pStyle w:val="ember-view"/>
        <w:rPr>
          <w:rFonts w:ascii="Arial" w:hAnsi="Arial" w:cs="Arial"/>
        </w:rPr>
      </w:pPr>
      <w:r w:rsidRPr="00097691">
        <w:rPr>
          <w:rFonts w:ascii="Arial" w:hAnsi="Arial" w:cs="Arial"/>
        </w:rPr>
        <w:t xml:space="preserve">I flere </w:t>
      </w:r>
      <w:r w:rsidR="00192E1B" w:rsidRPr="00097691">
        <w:rPr>
          <w:rFonts w:ascii="Arial" w:hAnsi="Arial" w:cs="Arial"/>
        </w:rPr>
        <w:t xml:space="preserve">af </w:t>
      </w:r>
      <w:r w:rsidRPr="00097691">
        <w:rPr>
          <w:rFonts w:ascii="Arial" w:hAnsi="Arial" w:cs="Arial"/>
        </w:rPr>
        <w:t>Bellahøjhusene anså myndigheder</w:t>
      </w:r>
      <w:r w:rsidR="00192E1B" w:rsidRPr="00097691">
        <w:rPr>
          <w:rFonts w:ascii="Arial" w:hAnsi="Arial" w:cs="Arial"/>
        </w:rPr>
        <w:t>ne</w:t>
      </w:r>
      <w:r w:rsidRPr="00097691">
        <w:rPr>
          <w:rFonts w:ascii="Arial" w:hAnsi="Arial" w:cs="Arial"/>
        </w:rPr>
        <w:t xml:space="preserve"> og SAB/KAB brandsikkerheden for at være svækket. Men en planlagt forstærkning, der skulle øge sikkerheden, blev </w:t>
      </w:r>
      <w:r w:rsidR="00192E1B" w:rsidRPr="00097691">
        <w:rPr>
          <w:rFonts w:ascii="Arial" w:hAnsi="Arial" w:cs="Arial"/>
        </w:rPr>
        <w:t xml:space="preserve">alligevel </w:t>
      </w:r>
      <w:r w:rsidRPr="00097691">
        <w:rPr>
          <w:rFonts w:ascii="Arial" w:hAnsi="Arial" w:cs="Arial"/>
        </w:rPr>
        <w:t>droppet som følge af beslutningen om at SAB/KAB ville arbejde for nedrivning og genopførelse af bygningerne på de gamle sokler. En såkaldt sokkelrenoveringsmodel,</w:t>
      </w:r>
      <w:r w:rsidR="000C3469" w:rsidRPr="00097691">
        <w:rPr>
          <w:rFonts w:ascii="Arial" w:hAnsi="Arial" w:cs="Arial"/>
        </w:rPr>
        <w:t xml:space="preserve"> hvor</w:t>
      </w:r>
      <w:r w:rsidRPr="00097691">
        <w:rPr>
          <w:rFonts w:ascii="Arial" w:hAnsi="Arial" w:cs="Arial"/>
        </w:rPr>
        <w:t xml:space="preserve"> det oprindelige støttetilsagn fra Landsbyggefonden </w:t>
      </w:r>
      <w:r w:rsidR="000C3469" w:rsidRPr="00097691">
        <w:rPr>
          <w:rFonts w:ascii="Arial" w:hAnsi="Arial" w:cs="Arial"/>
        </w:rPr>
        <w:t>bevares</w:t>
      </w:r>
      <w:r w:rsidRPr="00097691">
        <w:rPr>
          <w:rFonts w:ascii="Arial" w:hAnsi="Arial" w:cs="Arial"/>
        </w:rPr>
        <w:t xml:space="preserve">. </w:t>
      </w:r>
    </w:p>
    <w:p w14:paraId="2387B30A" w14:textId="51730737" w:rsidR="00200921" w:rsidRPr="00AF432A" w:rsidRDefault="00052302" w:rsidP="00F3255F">
      <w:pPr>
        <w:pStyle w:val="ember-view"/>
        <w:rPr>
          <w:rFonts w:ascii="Arial" w:hAnsi="Arial" w:cs="Arial"/>
        </w:rPr>
      </w:pPr>
      <w:r w:rsidRPr="00097691">
        <w:rPr>
          <w:rFonts w:ascii="Arial" w:hAnsi="Arial" w:cs="Arial"/>
        </w:rPr>
        <w:t xml:space="preserve">Det er stadig værd at huske, at ingen af de brande, der har været i bebyggelsen gennem de sidste tyve </w:t>
      </w:r>
      <w:proofErr w:type="spellStart"/>
      <w:r w:rsidRPr="00097691">
        <w:rPr>
          <w:rFonts w:ascii="Arial" w:hAnsi="Arial" w:cs="Arial"/>
        </w:rPr>
        <w:t>år</w:t>
      </w:r>
      <w:proofErr w:type="spellEnd"/>
      <w:r w:rsidRPr="00097691">
        <w:rPr>
          <w:rFonts w:ascii="Arial" w:hAnsi="Arial" w:cs="Arial"/>
        </w:rPr>
        <w:t>, har været omfattende (komfur o.l.)</w:t>
      </w:r>
      <w:r w:rsidR="0087121B" w:rsidRPr="00097691">
        <w:rPr>
          <w:rFonts w:ascii="Arial" w:hAnsi="Arial" w:cs="Arial"/>
        </w:rPr>
        <w:t xml:space="preserve">, og ingen brande har spredt sig uden for den lokale brandcelle/lejlighed. Selv ved den kraftige brand i nr. 30, hvor </w:t>
      </w:r>
      <w:r w:rsidR="00200921">
        <w:rPr>
          <w:rFonts w:ascii="Arial" w:hAnsi="Arial" w:cs="Arial"/>
        </w:rPr>
        <w:t xml:space="preserve">der </w:t>
      </w:r>
      <w:r w:rsidR="0087121B" w:rsidRPr="00097691">
        <w:rPr>
          <w:rFonts w:ascii="Arial" w:hAnsi="Arial" w:cs="Arial"/>
        </w:rPr>
        <w:t>i øvrigt i</w:t>
      </w:r>
      <w:r w:rsidR="00200921">
        <w:rPr>
          <w:rFonts w:ascii="Arial" w:hAnsi="Arial" w:cs="Arial"/>
        </w:rPr>
        <w:t>kke</w:t>
      </w:r>
      <w:r w:rsidR="0087121B" w:rsidRPr="00097691">
        <w:rPr>
          <w:rFonts w:ascii="Arial" w:hAnsi="Arial" w:cs="Arial"/>
        </w:rPr>
        <w:t xml:space="preserve"> opstod </w:t>
      </w:r>
      <w:r w:rsidR="00200921">
        <w:rPr>
          <w:rFonts w:ascii="Arial" w:hAnsi="Arial" w:cs="Arial"/>
        </w:rPr>
        <w:t xml:space="preserve">nogen skader </w:t>
      </w:r>
      <w:r w:rsidR="0087121B" w:rsidRPr="00097691">
        <w:rPr>
          <w:rFonts w:ascii="Arial" w:hAnsi="Arial" w:cs="Arial"/>
        </w:rPr>
        <w:t xml:space="preserve">på de bærende konstruktioner. Beredskabet </w:t>
      </w:r>
      <w:r w:rsidRPr="00097691">
        <w:rPr>
          <w:rFonts w:ascii="Arial" w:hAnsi="Arial" w:cs="Arial"/>
        </w:rPr>
        <w:t>har altid været fremme i løbet få minutter (også ved falsk alarm) - og slukket branden. Nu har de desuden gennem mange uger øvet sig på indsats og undsætning i VBS 24.</w:t>
      </w:r>
      <w:r w:rsidR="000C3469" w:rsidRPr="00097691">
        <w:rPr>
          <w:rFonts w:ascii="Arial" w:hAnsi="Arial" w:cs="Arial"/>
        </w:rPr>
        <w:t>Så alle kan føle sig ekstra trygge.</w:t>
      </w:r>
    </w:p>
    <w:p w14:paraId="562EE134" w14:textId="56A56E5C" w:rsidR="000C3469" w:rsidRPr="00097691" w:rsidRDefault="000C3469" w:rsidP="00F3255F">
      <w:pPr>
        <w:pStyle w:val="ember-view"/>
        <w:rPr>
          <w:rFonts w:ascii="Arial" w:hAnsi="Arial" w:cs="Arial"/>
          <w:b/>
          <w:bCs/>
        </w:rPr>
      </w:pPr>
      <w:r w:rsidRPr="00097691">
        <w:rPr>
          <w:rFonts w:ascii="Arial" w:hAnsi="Arial" w:cs="Arial"/>
          <w:b/>
          <w:bCs/>
        </w:rPr>
        <w:t>Lokalplan og fredningsansøgning</w:t>
      </w:r>
    </w:p>
    <w:p w14:paraId="033AEF9F" w14:textId="5D220478" w:rsidR="00D37874" w:rsidRPr="00097691" w:rsidRDefault="00473BDF" w:rsidP="007A7FAE">
      <w:pPr>
        <w:pStyle w:val="ember-view"/>
        <w:rPr>
          <w:rFonts w:ascii="Arial" w:hAnsi="Arial" w:cs="Arial"/>
        </w:rPr>
      </w:pPr>
      <w:r w:rsidRPr="00097691">
        <w:rPr>
          <w:rFonts w:ascii="Arial" w:hAnsi="Arial" w:cs="Arial"/>
        </w:rPr>
        <w:t xml:space="preserve">Efter en række møder med Slots- og Kulturstyrelsen og Københavns Kommune </w:t>
      </w:r>
      <w:r w:rsidR="00D37874" w:rsidRPr="00097691">
        <w:rPr>
          <w:rFonts w:ascii="Arial" w:hAnsi="Arial" w:cs="Arial"/>
        </w:rPr>
        <w:t>søgte</w:t>
      </w:r>
      <w:r w:rsidRPr="00097691">
        <w:rPr>
          <w:rFonts w:ascii="Arial" w:hAnsi="Arial" w:cs="Arial"/>
        </w:rPr>
        <w:t xml:space="preserve"> SAB</w:t>
      </w:r>
      <w:r w:rsidR="00F3255F" w:rsidRPr="00097691">
        <w:rPr>
          <w:rFonts w:ascii="Arial" w:hAnsi="Arial" w:cs="Arial"/>
        </w:rPr>
        <w:t>/KAB</w:t>
      </w:r>
      <w:r w:rsidR="00D37874" w:rsidRPr="00097691">
        <w:rPr>
          <w:rFonts w:ascii="Arial" w:hAnsi="Arial" w:cs="Arial"/>
        </w:rPr>
        <w:t xml:space="preserve"> i oktober</w:t>
      </w:r>
      <w:r w:rsidR="00774388" w:rsidRPr="00097691">
        <w:rPr>
          <w:rFonts w:ascii="Arial" w:hAnsi="Arial" w:cs="Arial"/>
        </w:rPr>
        <w:t xml:space="preserve"> 2024</w:t>
      </w:r>
      <w:r w:rsidR="00D37874" w:rsidRPr="00097691">
        <w:rPr>
          <w:rFonts w:ascii="Arial" w:hAnsi="Arial" w:cs="Arial"/>
        </w:rPr>
        <w:t xml:space="preserve"> om en lokalplan for nedrivning og genopførelse</w:t>
      </w:r>
      <w:r w:rsidR="00774388" w:rsidRPr="00097691">
        <w:rPr>
          <w:rFonts w:ascii="Arial" w:hAnsi="Arial" w:cs="Arial"/>
        </w:rPr>
        <w:t xml:space="preserve"> af alle ti bygninger i afdelingen. </w:t>
      </w:r>
    </w:p>
    <w:p w14:paraId="4088030D" w14:textId="426B65F4" w:rsidR="00D37874" w:rsidRPr="00097691" w:rsidRDefault="00D37874" w:rsidP="002014EC">
      <w:pPr>
        <w:rPr>
          <w:rFonts w:ascii="Arial" w:hAnsi="Arial" w:cs="Arial"/>
        </w:rPr>
      </w:pPr>
      <w:r w:rsidRPr="00097691">
        <w:rPr>
          <w:rFonts w:ascii="Arial" w:hAnsi="Arial" w:cs="Arial"/>
        </w:rPr>
        <w:lastRenderedPageBreak/>
        <w:t>Lokalplansarbejde</w:t>
      </w:r>
      <w:r w:rsidR="00473BDF" w:rsidRPr="00097691">
        <w:rPr>
          <w:rFonts w:ascii="Arial" w:hAnsi="Arial" w:cs="Arial"/>
        </w:rPr>
        <w:t>t</w:t>
      </w:r>
      <w:r w:rsidRPr="00097691">
        <w:rPr>
          <w:rFonts w:ascii="Arial" w:hAnsi="Arial" w:cs="Arial"/>
        </w:rPr>
        <w:t xml:space="preserve"> blev igangsat i februar 2025 og forventes</w:t>
      </w:r>
      <w:r w:rsidR="00774388" w:rsidRPr="00097691">
        <w:rPr>
          <w:rFonts w:ascii="Arial" w:hAnsi="Arial" w:cs="Arial"/>
        </w:rPr>
        <w:t xml:space="preserve"> afsluttet til vinter med en høringsproces og en efterfølgende politisk beslutning om hvad der skal ske.</w:t>
      </w:r>
    </w:p>
    <w:p w14:paraId="2EE96395" w14:textId="56552BCE" w:rsidR="00D5771C" w:rsidRPr="00097691" w:rsidRDefault="00D5771C"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SAB/KAB vil gerne i gang med at ”høste” genanvendelige materialer i de tre forladte bygninger. Landsbyggefonden har udtalt</w:t>
      </w:r>
      <w:r w:rsidR="00FD5E53" w:rsidRPr="00097691">
        <w:rPr>
          <w:rFonts w:ascii="Arial" w:eastAsia="Times New Roman" w:hAnsi="Arial" w:cs="Arial"/>
          <w:lang w:eastAsia="da-DK"/>
        </w:rPr>
        <w:t>,</w:t>
      </w:r>
      <w:r w:rsidRPr="00097691">
        <w:rPr>
          <w:rFonts w:ascii="Arial" w:eastAsia="Times New Roman" w:hAnsi="Arial" w:cs="Arial"/>
          <w:lang w:eastAsia="da-DK"/>
        </w:rPr>
        <w:t xml:space="preserve"> at de</w:t>
      </w:r>
      <w:r w:rsidR="00FD5E53" w:rsidRPr="00097691">
        <w:rPr>
          <w:rFonts w:ascii="Arial" w:eastAsia="Times New Roman" w:hAnsi="Arial" w:cs="Arial"/>
          <w:lang w:eastAsia="da-DK"/>
        </w:rPr>
        <w:t>t er en irreversibel</w:t>
      </w:r>
      <w:r w:rsidRPr="00097691">
        <w:rPr>
          <w:rFonts w:ascii="Arial" w:eastAsia="Times New Roman" w:hAnsi="Arial" w:cs="Arial"/>
          <w:lang w:eastAsia="da-DK"/>
        </w:rPr>
        <w:t xml:space="preserve"> </w:t>
      </w:r>
      <w:r w:rsidR="00FD5E53" w:rsidRPr="00097691">
        <w:rPr>
          <w:rFonts w:ascii="Arial" w:eastAsia="Times New Roman" w:hAnsi="Arial" w:cs="Arial"/>
          <w:lang w:eastAsia="da-DK"/>
        </w:rPr>
        <w:t xml:space="preserve">proces, der </w:t>
      </w:r>
      <w:r w:rsidRPr="00097691">
        <w:rPr>
          <w:rFonts w:ascii="Arial" w:eastAsia="Times New Roman" w:hAnsi="Arial" w:cs="Arial"/>
          <w:lang w:eastAsia="da-DK"/>
        </w:rPr>
        <w:t xml:space="preserve">forudsætter </w:t>
      </w:r>
      <w:r w:rsidR="00FD5E53" w:rsidRPr="00097691">
        <w:rPr>
          <w:rFonts w:ascii="Arial" w:eastAsia="Times New Roman" w:hAnsi="Arial" w:cs="Arial"/>
          <w:lang w:eastAsia="da-DK"/>
        </w:rPr>
        <w:t xml:space="preserve">accept fra </w:t>
      </w:r>
      <w:r w:rsidRPr="00097691">
        <w:rPr>
          <w:rFonts w:ascii="Arial" w:eastAsia="Times New Roman" w:hAnsi="Arial" w:cs="Arial"/>
          <w:lang w:eastAsia="da-DK"/>
        </w:rPr>
        <w:t>Slots- og Kulturstyrelsen</w:t>
      </w:r>
      <w:r w:rsidR="00FD5E53" w:rsidRPr="00097691">
        <w:rPr>
          <w:rFonts w:ascii="Arial" w:eastAsia="Times New Roman" w:hAnsi="Arial" w:cs="Arial"/>
          <w:lang w:eastAsia="da-DK"/>
        </w:rPr>
        <w:t xml:space="preserve"> og Københavns Kommune. Der er ikke givet tilladelse</w:t>
      </w:r>
      <w:r w:rsidR="00E6029B" w:rsidRPr="00097691">
        <w:rPr>
          <w:rFonts w:ascii="Arial" w:eastAsia="Times New Roman" w:hAnsi="Arial" w:cs="Arial"/>
          <w:lang w:eastAsia="da-DK"/>
        </w:rPr>
        <w:t xml:space="preserve"> til det fra myndighedernes side</w:t>
      </w:r>
      <w:r w:rsidR="00FD5E53" w:rsidRPr="00097691">
        <w:rPr>
          <w:rFonts w:ascii="Arial" w:eastAsia="Times New Roman" w:hAnsi="Arial" w:cs="Arial"/>
          <w:lang w:eastAsia="da-DK"/>
        </w:rPr>
        <w:t>.</w:t>
      </w:r>
    </w:p>
    <w:p w14:paraId="22432B2F" w14:textId="6F4992EB" w:rsidR="00FD5E53" w:rsidRPr="00097691" w:rsidRDefault="00FD5E53"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Torsdag den 27. marts 2025 behandlede Det Særlige Bygningssyn fredningsanmodningen for hele Bellahøjbebyggelsen indgivet af Landsforeningen By &amp; Land i 2013.</w:t>
      </w:r>
      <w:r w:rsidR="00CD1DAC" w:rsidRPr="00097691">
        <w:rPr>
          <w:rFonts w:ascii="Arial" w:eastAsia="Times New Roman" w:hAnsi="Arial" w:cs="Arial"/>
          <w:lang w:eastAsia="da-DK"/>
        </w:rPr>
        <w:t>Der foreligger endnu ikke nogen indstilling fra Det Særlige Bygningssyn.</w:t>
      </w:r>
      <w:r w:rsidR="00CD1DAC">
        <w:rPr>
          <w:rFonts w:ascii="Arial" w:eastAsia="Times New Roman" w:hAnsi="Arial" w:cs="Arial"/>
          <w:lang w:eastAsia="da-DK"/>
        </w:rPr>
        <w:t xml:space="preserve"> </w:t>
      </w:r>
      <w:r w:rsidRPr="00097691">
        <w:rPr>
          <w:rFonts w:ascii="Arial" w:eastAsia="Times New Roman" w:hAnsi="Arial" w:cs="Arial"/>
          <w:lang w:eastAsia="da-DK"/>
        </w:rPr>
        <w:t xml:space="preserve">Slots- og Kulturstyrelsen har </w:t>
      </w:r>
      <w:r w:rsidR="00CD1DAC">
        <w:rPr>
          <w:rFonts w:ascii="Arial" w:eastAsia="Times New Roman" w:hAnsi="Arial" w:cs="Arial"/>
          <w:lang w:eastAsia="da-DK"/>
        </w:rPr>
        <w:t>tidligere</w:t>
      </w:r>
      <w:r w:rsidRPr="00097691">
        <w:rPr>
          <w:rFonts w:ascii="Arial" w:eastAsia="Times New Roman" w:hAnsi="Arial" w:cs="Arial"/>
          <w:lang w:eastAsia="da-DK"/>
        </w:rPr>
        <w:t xml:space="preserve"> tilkendegivet</w:t>
      </w:r>
      <w:r w:rsidR="00F976C2" w:rsidRPr="00097691">
        <w:rPr>
          <w:rFonts w:ascii="Arial" w:eastAsia="Times New Roman" w:hAnsi="Arial" w:cs="Arial"/>
          <w:lang w:eastAsia="da-DK"/>
        </w:rPr>
        <w:t>,</w:t>
      </w:r>
      <w:r w:rsidRPr="00097691">
        <w:rPr>
          <w:rFonts w:ascii="Arial" w:eastAsia="Times New Roman" w:hAnsi="Arial" w:cs="Arial"/>
          <w:lang w:eastAsia="da-DK"/>
        </w:rPr>
        <w:t xml:space="preserve"> at bebyggelsesplanen og landskabet på Bellahøj vurderes som særskilt fredningsværdige.</w:t>
      </w:r>
      <w:r w:rsidR="00F976C2" w:rsidRPr="00097691">
        <w:rPr>
          <w:rFonts w:ascii="Arial" w:eastAsia="Times New Roman" w:hAnsi="Arial" w:cs="Arial"/>
          <w:lang w:eastAsia="da-DK"/>
        </w:rPr>
        <w:t xml:space="preserve"> </w:t>
      </w:r>
    </w:p>
    <w:p w14:paraId="485C9D17" w14:textId="77777777" w:rsidR="00E6029B" w:rsidRPr="00097691" w:rsidRDefault="00F27F7F" w:rsidP="002014EC">
      <w:pPr>
        <w:shd w:val="clear" w:color="auto" w:fill="FFFFFF"/>
        <w:spacing w:before="100" w:beforeAutospacing="1" w:after="100" w:afterAutospacing="1"/>
        <w:rPr>
          <w:rFonts w:ascii="Arial" w:eastAsia="Times New Roman" w:hAnsi="Arial" w:cs="Arial"/>
          <w:b/>
          <w:bCs/>
          <w:color w:val="0C0C0F"/>
          <w:lang w:eastAsia="da-DK"/>
        </w:rPr>
      </w:pPr>
      <w:r w:rsidRPr="00097691">
        <w:rPr>
          <w:rFonts w:ascii="Arial" w:eastAsia="Times New Roman" w:hAnsi="Arial" w:cs="Arial"/>
          <w:b/>
          <w:bCs/>
          <w:color w:val="0C0C0F"/>
          <w:lang w:eastAsia="da-DK"/>
        </w:rPr>
        <w:t xml:space="preserve">En klassiker - </w:t>
      </w:r>
      <w:r w:rsidR="002014EC" w:rsidRPr="00097691">
        <w:rPr>
          <w:rFonts w:ascii="Arial" w:eastAsia="Times New Roman" w:hAnsi="Arial" w:cs="Arial"/>
          <w:b/>
          <w:bCs/>
          <w:color w:val="0C0C0F"/>
          <w:lang w:eastAsia="da-DK"/>
        </w:rPr>
        <w:t>Målinger direkte på bygningerne</w:t>
      </w:r>
    </w:p>
    <w:p w14:paraId="43A4D71E" w14:textId="7979952B" w:rsidR="002014EC" w:rsidRPr="00097691" w:rsidRDefault="00052302" w:rsidP="002014EC">
      <w:pPr>
        <w:shd w:val="clear" w:color="auto" w:fill="FFFFFF"/>
        <w:spacing w:before="100" w:beforeAutospacing="1" w:after="100" w:afterAutospacing="1"/>
        <w:rPr>
          <w:rFonts w:ascii="Arial" w:eastAsia="Times New Roman" w:hAnsi="Arial" w:cs="Arial"/>
          <w:b/>
          <w:bCs/>
          <w:color w:val="0C0C0F"/>
          <w:lang w:eastAsia="da-DK"/>
        </w:rPr>
      </w:pPr>
      <w:r w:rsidRPr="00097691">
        <w:rPr>
          <w:rFonts w:ascii="Arial" w:eastAsia="Times New Roman" w:hAnsi="Arial" w:cs="Arial"/>
          <w:color w:val="0C0C0F"/>
          <w:lang w:eastAsia="da-DK"/>
        </w:rPr>
        <w:t>På afdelingsmødet</w:t>
      </w:r>
      <w:r w:rsidR="002014EC" w:rsidRPr="00097691">
        <w:rPr>
          <w:rFonts w:ascii="Arial" w:eastAsia="Times New Roman" w:hAnsi="Arial" w:cs="Arial"/>
          <w:color w:val="0C0C0F"/>
          <w:lang w:eastAsia="da-DK"/>
        </w:rPr>
        <w:t xml:space="preserve"> i april 2023</w:t>
      </w:r>
      <w:r w:rsidRPr="00097691">
        <w:rPr>
          <w:rFonts w:ascii="Arial" w:eastAsia="Times New Roman" w:hAnsi="Arial" w:cs="Arial"/>
          <w:color w:val="0C0C0F"/>
          <w:lang w:eastAsia="da-DK"/>
        </w:rPr>
        <w:t xml:space="preserve"> besluttede vi, at</w:t>
      </w:r>
      <w:r w:rsidR="002014EC" w:rsidRPr="00097691">
        <w:rPr>
          <w:rFonts w:ascii="Arial" w:eastAsia="Times New Roman" w:hAnsi="Arial" w:cs="Arial"/>
          <w:color w:val="0C0C0F"/>
          <w:lang w:eastAsia="da-DK"/>
        </w:rPr>
        <w:t xml:space="preserve"> der skulle gennemføres målinger direkte på tre bygninger i Bellahøj II, nr. 23, 24/26 og 28</w:t>
      </w:r>
      <w:r w:rsidR="00F3255F" w:rsidRPr="00097691">
        <w:rPr>
          <w:rFonts w:ascii="Arial" w:eastAsia="Times New Roman" w:hAnsi="Arial" w:cs="Arial"/>
          <w:color w:val="0C0C0F"/>
          <w:lang w:eastAsia="da-DK"/>
        </w:rPr>
        <w:t xml:space="preserve"> </w:t>
      </w:r>
      <w:r w:rsidR="002014EC" w:rsidRPr="00097691">
        <w:rPr>
          <w:rFonts w:ascii="Arial" w:eastAsia="Times New Roman" w:hAnsi="Arial" w:cs="Arial"/>
          <w:color w:val="0C0C0F"/>
          <w:lang w:eastAsia="da-DK"/>
        </w:rPr>
        <w:t xml:space="preserve">for at afklare bygningernes tilstand og fastslå̊ om de reelt var sammenstyrtningstruede. </w:t>
      </w:r>
    </w:p>
    <w:p w14:paraId="515CB8C4" w14:textId="4A354678" w:rsidR="002014EC" w:rsidRPr="00097691" w:rsidRDefault="002014EC" w:rsidP="002014EC">
      <w:pPr>
        <w:pStyle w:val="ember-view"/>
        <w:rPr>
          <w:rFonts w:ascii="Arial" w:hAnsi="Arial" w:cs="Arial"/>
        </w:rPr>
      </w:pPr>
      <w:r w:rsidRPr="00097691">
        <w:rPr>
          <w:rFonts w:ascii="Arial" w:hAnsi="Arial" w:cs="Arial"/>
        </w:rPr>
        <w:t>Københavns Kommune formulerede</w:t>
      </w:r>
      <w:r w:rsidR="00F3255F" w:rsidRPr="00097691">
        <w:rPr>
          <w:rStyle w:val="white-space-pre"/>
          <w:rFonts w:ascii="Arial" w:hAnsi="Arial" w:cs="Arial"/>
          <w:i/>
          <w:iCs/>
        </w:rPr>
        <w:t xml:space="preserve"> </w:t>
      </w:r>
      <w:r w:rsidRPr="00097691">
        <w:rPr>
          <w:rStyle w:val="Fremhv"/>
          <w:rFonts w:ascii="Arial" w:hAnsi="Arial" w:cs="Arial"/>
          <w:i w:val="0"/>
          <w:iCs w:val="0"/>
        </w:rPr>
        <w:t>et kommissori</w:t>
      </w:r>
      <w:r w:rsidR="00EF4576">
        <w:rPr>
          <w:rStyle w:val="Fremhv"/>
          <w:rFonts w:ascii="Arial" w:hAnsi="Arial" w:cs="Arial"/>
          <w:i w:val="0"/>
          <w:iCs w:val="0"/>
        </w:rPr>
        <w:t>e</w:t>
      </w:r>
      <w:r w:rsidRPr="00097691">
        <w:rPr>
          <w:rStyle w:val="white-space-pre"/>
          <w:rFonts w:ascii="Arial" w:hAnsi="Arial" w:cs="Arial"/>
          <w:i/>
          <w:iCs/>
        </w:rPr>
        <w:t xml:space="preserve"> </w:t>
      </w:r>
      <w:r w:rsidRPr="00097691">
        <w:rPr>
          <w:rFonts w:ascii="Arial" w:hAnsi="Arial" w:cs="Arial"/>
        </w:rPr>
        <w:t>for en uafhængig ekspertvurdering den 1. februar 2024. SAB</w:t>
      </w:r>
      <w:r w:rsidR="00F976C2" w:rsidRPr="00097691">
        <w:rPr>
          <w:rFonts w:ascii="Arial" w:hAnsi="Arial" w:cs="Arial"/>
        </w:rPr>
        <w:t>/</w:t>
      </w:r>
      <w:r w:rsidRPr="00097691">
        <w:rPr>
          <w:rFonts w:ascii="Arial" w:hAnsi="Arial" w:cs="Arial"/>
        </w:rPr>
        <w:t>KAB accepterede kommissoriet</w:t>
      </w:r>
      <w:r w:rsidR="00EF4576">
        <w:rPr>
          <w:rFonts w:ascii="Arial" w:hAnsi="Arial" w:cs="Arial"/>
        </w:rPr>
        <w:t>. O</w:t>
      </w:r>
      <w:r w:rsidRPr="00097691">
        <w:rPr>
          <w:rFonts w:ascii="Arial" w:hAnsi="Arial" w:cs="Arial"/>
        </w:rPr>
        <w:t xml:space="preserve">pgaven </w:t>
      </w:r>
      <w:r w:rsidR="00EF4576">
        <w:rPr>
          <w:rFonts w:ascii="Arial" w:hAnsi="Arial" w:cs="Arial"/>
        </w:rPr>
        <w:t xml:space="preserve">gik </w:t>
      </w:r>
      <w:r w:rsidRPr="00097691">
        <w:rPr>
          <w:rFonts w:ascii="Arial" w:hAnsi="Arial" w:cs="Arial"/>
        </w:rPr>
        <w:t xml:space="preserve">til tre uvildige eksperter, der </w:t>
      </w:r>
      <w:r w:rsidR="00F3255F" w:rsidRPr="00097691">
        <w:rPr>
          <w:rFonts w:ascii="Arial" w:hAnsi="Arial" w:cs="Arial"/>
        </w:rPr>
        <w:t>efter at have arbejdet med det i flere uger og sammenholdt vores forslag og den forventede effekt med de foreliggende modelberegninger</w:t>
      </w:r>
      <w:r w:rsidR="00F976C2" w:rsidRPr="00097691">
        <w:rPr>
          <w:rFonts w:ascii="Arial" w:hAnsi="Arial" w:cs="Arial"/>
        </w:rPr>
        <w:t xml:space="preserve"> konkluderede</w:t>
      </w:r>
      <w:r w:rsidR="00F3255F" w:rsidRPr="00097691">
        <w:rPr>
          <w:rFonts w:ascii="Arial" w:hAnsi="Arial" w:cs="Arial"/>
        </w:rPr>
        <w:t>, at de ikke mente</w:t>
      </w:r>
      <w:r w:rsidR="00F976C2" w:rsidRPr="00097691">
        <w:rPr>
          <w:rFonts w:ascii="Arial" w:hAnsi="Arial" w:cs="Arial"/>
        </w:rPr>
        <w:t>,</w:t>
      </w:r>
      <w:r w:rsidR="00F3255F" w:rsidRPr="00097691">
        <w:rPr>
          <w:rFonts w:ascii="Arial" w:hAnsi="Arial" w:cs="Arial"/>
        </w:rPr>
        <w:t xml:space="preserve"> der ville kunne skabes </w:t>
      </w:r>
      <w:r w:rsidR="00052302" w:rsidRPr="00097691">
        <w:rPr>
          <w:rFonts w:ascii="Arial" w:hAnsi="Arial" w:cs="Arial"/>
        </w:rPr>
        <w:t xml:space="preserve">mere </w:t>
      </w:r>
      <w:r w:rsidR="00F3255F" w:rsidRPr="00097691">
        <w:rPr>
          <w:rFonts w:ascii="Arial" w:hAnsi="Arial" w:cs="Arial"/>
        </w:rPr>
        <w:t>sikkerhed ved måling direkte på bygningerne.</w:t>
      </w:r>
    </w:p>
    <w:p w14:paraId="270C8A0C" w14:textId="3E528DE6" w:rsidR="002014EC" w:rsidRPr="00097691" w:rsidRDefault="00F3255F" w:rsidP="002014EC">
      <w:pPr>
        <w:pStyle w:val="ember-view"/>
        <w:rPr>
          <w:rFonts w:ascii="Arial" w:hAnsi="Arial" w:cs="Arial"/>
        </w:rPr>
      </w:pPr>
      <w:r w:rsidRPr="00097691">
        <w:rPr>
          <w:rFonts w:ascii="Arial" w:hAnsi="Arial" w:cs="Arial"/>
        </w:rPr>
        <w:t xml:space="preserve">Ved aktindsigt konstaterede vi, at </w:t>
      </w:r>
      <w:proofErr w:type="spellStart"/>
      <w:r w:rsidRPr="00097691">
        <w:rPr>
          <w:rFonts w:ascii="Arial" w:hAnsi="Arial" w:cs="Arial"/>
        </w:rPr>
        <w:t>KAB´s</w:t>
      </w:r>
      <w:proofErr w:type="spellEnd"/>
      <w:r w:rsidRPr="00097691">
        <w:rPr>
          <w:rFonts w:ascii="Arial" w:hAnsi="Arial" w:cs="Arial"/>
        </w:rPr>
        <w:t xml:space="preserve"> byggedirektør </w:t>
      </w:r>
      <w:r w:rsidR="002014EC" w:rsidRPr="00097691">
        <w:rPr>
          <w:rFonts w:ascii="Arial" w:hAnsi="Arial" w:cs="Arial"/>
        </w:rPr>
        <w:t xml:space="preserve">før mødet med </w:t>
      </w:r>
      <w:proofErr w:type="spellStart"/>
      <w:r w:rsidR="002014EC" w:rsidRPr="00097691">
        <w:rPr>
          <w:rFonts w:ascii="Arial" w:hAnsi="Arial" w:cs="Arial"/>
        </w:rPr>
        <w:t>afdelings</w:t>
      </w:r>
      <w:r w:rsidR="00EF4576">
        <w:rPr>
          <w:rFonts w:ascii="Arial" w:hAnsi="Arial" w:cs="Arial"/>
        </w:rPr>
        <w:t>-</w:t>
      </w:r>
      <w:r w:rsidR="002014EC" w:rsidRPr="00097691">
        <w:rPr>
          <w:rFonts w:ascii="Arial" w:hAnsi="Arial" w:cs="Arial"/>
        </w:rPr>
        <w:t>bestyrelsen</w:t>
      </w:r>
      <w:proofErr w:type="spellEnd"/>
      <w:r w:rsidR="002014EC" w:rsidRPr="00097691">
        <w:rPr>
          <w:rFonts w:ascii="Arial" w:hAnsi="Arial" w:cs="Arial"/>
        </w:rPr>
        <w:t xml:space="preserve"> den 22. marts havde sendt </w:t>
      </w:r>
      <w:r w:rsidR="00052302" w:rsidRPr="00097691">
        <w:rPr>
          <w:rFonts w:ascii="Arial" w:hAnsi="Arial" w:cs="Arial"/>
        </w:rPr>
        <w:t xml:space="preserve">et </w:t>
      </w:r>
      <w:r w:rsidR="002014EC" w:rsidRPr="00097691">
        <w:rPr>
          <w:rFonts w:ascii="Arial" w:hAnsi="Arial" w:cs="Arial"/>
        </w:rPr>
        <w:t>forslag til kommunen om at ændre kommissoriet for arbejdet med at vurdere, om der sk</w:t>
      </w:r>
      <w:r w:rsidRPr="00097691">
        <w:rPr>
          <w:rFonts w:ascii="Arial" w:hAnsi="Arial" w:cs="Arial"/>
        </w:rPr>
        <w:t>ulle</w:t>
      </w:r>
      <w:r w:rsidR="002014EC" w:rsidRPr="00097691">
        <w:rPr>
          <w:rFonts w:ascii="Arial" w:hAnsi="Arial" w:cs="Arial"/>
        </w:rPr>
        <w:t xml:space="preserve"> måles på bygningerne, som var blevet sat i gang 6 uger tidligere. Byggedirektøren informerede bare ikke afdelingsbestyrelsen om dette forslag på trods af, at både han og </w:t>
      </w:r>
      <w:proofErr w:type="spellStart"/>
      <w:r w:rsidR="002014EC" w:rsidRPr="00097691">
        <w:rPr>
          <w:rFonts w:ascii="Arial" w:hAnsi="Arial" w:cs="Arial"/>
        </w:rPr>
        <w:t>SAB´s</w:t>
      </w:r>
      <w:proofErr w:type="spellEnd"/>
      <w:r w:rsidR="002014EC" w:rsidRPr="00097691">
        <w:rPr>
          <w:rFonts w:ascii="Arial" w:hAnsi="Arial" w:cs="Arial"/>
        </w:rPr>
        <w:t xml:space="preserve"> formand forsikrede, at der </w:t>
      </w:r>
      <w:r w:rsidR="00F976C2" w:rsidRPr="00097691">
        <w:rPr>
          <w:rFonts w:ascii="Arial" w:hAnsi="Arial" w:cs="Arial"/>
        </w:rPr>
        <w:t>va</w:t>
      </w:r>
      <w:r w:rsidR="002014EC" w:rsidRPr="00097691">
        <w:rPr>
          <w:rFonts w:ascii="Arial" w:hAnsi="Arial" w:cs="Arial"/>
        </w:rPr>
        <w:t>r fuld transparens i denne sag.</w:t>
      </w:r>
    </w:p>
    <w:p w14:paraId="2F5C9CF6" w14:textId="40179A3F" w:rsidR="002014EC" w:rsidRPr="00097691" w:rsidRDefault="002014EC" w:rsidP="002014EC">
      <w:pPr>
        <w:pStyle w:val="ember-view"/>
        <w:rPr>
          <w:rStyle w:val="Strk"/>
          <w:rFonts w:ascii="Arial" w:hAnsi="Arial" w:cs="Arial"/>
          <w:b w:val="0"/>
          <w:bCs w:val="0"/>
        </w:rPr>
      </w:pPr>
      <w:r w:rsidRPr="00097691">
        <w:rPr>
          <w:rFonts w:ascii="Arial" w:hAnsi="Arial" w:cs="Arial"/>
        </w:rPr>
        <w:t>Det er en central pointe at måle direkte på bygningerne, fordi vi mener, man kan blive klogere ved at måle direkte på bygningerne end ved at måle på modeller af husene.</w:t>
      </w:r>
      <w:r w:rsidRPr="00097691">
        <w:rPr>
          <w:rStyle w:val="white-space-pre"/>
          <w:rFonts w:ascii="Arial" w:hAnsi="Arial" w:cs="Arial"/>
        </w:rPr>
        <w:t xml:space="preserve"> </w:t>
      </w:r>
    </w:p>
    <w:p w14:paraId="4E874D11" w14:textId="37AC6F22" w:rsidR="002014EC" w:rsidRPr="00097691" w:rsidRDefault="002014EC" w:rsidP="002014EC">
      <w:pPr>
        <w:pStyle w:val="ember-view"/>
        <w:rPr>
          <w:rFonts w:ascii="Arial" w:hAnsi="Arial" w:cs="Arial"/>
        </w:rPr>
      </w:pPr>
      <w:r w:rsidRPr="00097691">
        <w:rPr>
          <w:rFonts w:ascii="Arial" w:hAnsi="Arial" w:cs="Arial"/>
        </w:rPr>
        <w:t xml:space="preserve">Med ændringen i kommissoriet for en uafhængig vurdering </w:t>
      </w:r>
      <w:r w:rsidR="00052302" w:rsidRPr="00097691">
        <w:rPr>
          <w:rFonts w:ascii="Arial" w:hAnsi="Arial" w:cs="Arial"/>
        </w:rPr>
        <w:t>var</w:t>
      </w:r>
      <w:r w:rsidRPr="00097691">
        <w:rPr>
          <w:rFonts w:ascii="Arial" w:hAnsi="Arial" w:cs="Arial"/>
        </w:rPr>
        <w:t xml:space="preserve"> vejen banet for, at SAB og KAB k</w:t>
      </w:r>
      <w:r w:rsidR="00052302" w:rsidRPr="00097691">
        <w:rPr>
          <w:rFonts w:ascii="Arial" w:hAnsi="Arial" w:cs="Arial"/>
        </w:rPr>
        <w:t>unne</w:t>
      </w:r>
      <w:r w:rsidRPr="00097691">
        <w:rPr>
          <w:rFonts w:ascii="Arial" w:hAnsi="Arial" w:cs="Arial"/>
        </w:rPr>
        <w:t xml:space="preserve"> argumentere for og kræve bygningerne rømmet med henblik på senere nedrivning, uden vi nogensinde f</w:t>
      </w:r>
      <w:r w:rsidR="00052302" w:rsidRPr="00097691">
        <w:rPr>
          <w:rFonts w:ascii="Arial" w:hAnsi="Arial" w:cs="Arial"/>
        </w:rPr>
        <w:t>år</w:t>
      </w:r>
      <w:r w:rsidRPr="00097691">
        <w:rPr>
          <w:rFonts w:ascii="Arial" w:hAnsi="Arial" w:cs="Arial"/>
        </w:rPr>
        <w:t xml:space="preserve"> undersøgt om bygningerne virkelig var sammenstyrtningstruede eller ej.</w:t>
      </w:r>
    </w:p>
    <w:p w14:paraId="51D1D502" w14:textId="054E3C40" w:rsidR="00785F50" w:rsidRPr="00097691" w:rsidRDefault="00785F50" w:rsidP="002014EC">
      <w:pPr>
        <w:pStyle w:val="ember-view"/>
        <w:rPr>
          <w:rFonts w:ascii="Arial" w:hAnsi="Arial" w:cs="Arial"/>
        </w:rPr>
      </w:pPr>
      <w:r w:rsidRPr="00097691">
        <w:rPr>
          <w:rFonts w:ascii="Arial" w:hAnsi="Arial" w:cs="Arial"/>
        </w:rPr>
        <w:t>Vi har flere gange rakt hånden ud til SAB/KAB og opfordret dem til at medvirke i et måleprojekt på bygningerne. Noget der ovenikøbet kunne søges finansiering til hos Realdania. Husene står der jo stadigvæk og udgør en god mulighed for at mange fagfolk</w:t>
      </w:r>
      <w:r w:rsidR="00BA7418">
        <w:rPr>
          <w:rFonts w:ascii="Arial" w:hAnsi="Arial" w:cs="Arial"/>
        </w:rPr>
        <w:t>, udover SAB/</w:t>
      </w:r>
      <w:proofErr w:type="spellStart"/>
      <w:r w:rsidR="00BA7418">
        <w:rPr>
          <w:rFonts w:ascii="Arial" w:hAnsi="Arial" w:cs="Arial"/>
        </w:rPr>
        <w:t>KAB´s</w:t>
      </w:r>
      <w:proofErr w:type="spellEnd"/>
      <w:r w:rsidR="00BA7418">
        <w:rPr>
          <w:rFonts w:ascii="Arial" w:hAnsi="Arial" w:cs="Arial"/>
        </w:rPr>
        <w:t xml:space="preserve"> rådgivere, </w:t>
      </w:r>
      <w:r w:rsidRPr="00097691">
        <w:rPr>
          <w:rFonts w:ascii="Arial" w:hAnsi="Arial" w:cs="Arial"/>
        </w:rPr>
        <w:t>kan blive klogere på transformation af store bygninger.</w:t>
      </w:r>
    </w:p>
    <w:p w14:paraId="37A45AAB" w14:textId="0540997A" w:rsidR="002014EC" w:rsidRPr="00097691" w:rsidRDefault="002014EC" w:rsidP="002014EC">
      <w:pPr>
        <w:pStyle w:val="ember-view"/>
        <w:rPr>
          <w:rFonts w:ascii="Arial" w:hAnsi="Arial" w:cs="Arial"/>
        </w:rPr>
      </w:pPr>
      <w:r w:rsidRPr="00097691">
        <w:rPr>
          <w:rFonts w:ascii="Arial" w:hAnsi="Arial" w:cs="Arial"/>
        </w:rPr>
        <w:lastRenderedPageBreak/>
        <w:t xml:space="preserve">Sagen om Bellahøjhusene er en sag af stor betydning for beboerne og en sag med </w:t>
      </w:r>
      <w:r w:rsidR="005B0280">
        <w:rPr>
          <w:rFonts w:ascii="Arial" w:hAnsi="Arial" w:cs="Arial"/>
        </w:rPr>
        <w:t xml:space="preserve">voksende </w:t>
      </w:r>
      <w:r w:rsidRPr="00097691">
        <w:rPr>
          <w:rFonts w:ascii="Arial" w:hAnsi="Arial" w:cs="Arial"/>
        </w:rPr>
        <w:t xml:space="preserve">politisk bevågenhed i takt med, at det bliver tydeligt, hvor belastet </w:t>
      </w:r>
      <w:proofErr w:type="spellStart"/>
      <w:r w:rsidRPr="00097691">
        <w:rPr>
          <w:rFonts w:ascii="Arial" w:hAnsi="Arial" w:cs="Arial"/>
        </w:rPr>
        <w:t>SAB´s</w:t>
      </w:r>
      <w:proofErr w:type="spellEnd"/>
      <w:r w:rsidRPr="00097691">
        <w:rPr>
          <w:rFonts w:ascii="Arial" w:hAnsi="Arial" w:cs="Arial"/>
        </w:rPr>
        <w:t xml:space="preserve"> økonomi er. </w:t>
      </w:r>
    </w:p>
    <w:p w14:paraId="373735A0" w14:textId="1AC1094A" w:rsidR="002014EC" w:rsidRPr="00097691" w:rsidRDefault="002014EC" w:rsidP="002014EC">
      <w:pPr>
        <w:pStyle w:val="ember-view"/>
        <w:rPr>
          <w:rFonts w:ascii="Arial" w:hAnsi="Arial" w:cs="Arial"/>
        </w:rPr>
      </w:pPr>
      <w:r w:rsidRPr="00097691">
        <w:rPr>
          <w:rFonts w:ascii="Arial" w:hAnsi="Arial" w:cs="Arial"/>
        </w:rPr>
        <w:t>Nedrivning af bygningerne blev allerede nævnt som mulighed i det notat SAB bestilte hos SIRIUS Advokater i 2021. SAB</w:t>
      </w:r>
      <w:r w:rsidR="00F976C2" w:rsidRPr="00097691">
        <w:rPr>
          <w:rFonts w:ascii="Arial" w:hAnsi="Arial" w:cs="Arial"/>
        </w:rPr>
        <w:t>/</w:t>
      </w:r>
      <w:r w:rsidRPr="00097691">
        <w:rPr>
          <w:rFonts w:ascii="Arial" w:hAnsi="Arial" w:cs="Arial"/>
        </w:rPr>
        <w:t>KAB fremsendte notatet til kommunen i oktober 2022. Siden er den beskrevne køreplan</w:t>
      </w:r>
      <w:r w:rsidR="00052302" w:rsidRPr="00097691">
        <w:rPr>
          <w:rFonts w:ascii="Arial" w:hAnsi="Arial" w:cs="Arial"/>
        </w:rPr>
        <w:t xml:space="preserve"> fra notatet</w:t>
      </w:r>
      <w:r w:rsidRPr="00097691">
        <w:rPr>
          <w:rFonts w:ascii="Arial" w:hAnsi="Arial" w:cs="Arial"/>
        </w:rPr>
        <w:t xml:space="preserve"> blevet fulgt til punkt og prikke.</w:t>
      </w:r>
    </w:p>
    <w:p w14:paraId="71CFB18F" w14:textId="02578B29" w:rsidR="002014EC" w:rsidRPr="00097691" w:rsidRDefault="002014EC" w:rsidP="002014EC">
      <w:pPr>
        <w:pStyle w:val="ember-view"/>
        <w:rPr>
          <w:rFonts w:ascii="Arial" w:hAnsi="Arial" w:cs="Arial"/>
        </w:rPr>
      </w:pPr>
      <w:r w:rsidRPr="00097691">
        <w:rPr>
          <w:rFonts w:ascii="Arial" w:hAnsi="Arial" w:cs="Arial"/>
        </w:rPr>
        <w:t>Det</w:t>
      </w:r>
      <w:r w:rsidR="00F976C2" w:rsidRPr="00097691">
        <w:rPr>
          <w:rFonts w:ascii="Arial" w:hAnsi="Arial" w:cs="Arial"/>
        </w:rPr>
        <w:t xml:space="preserve"> er et</w:t>
      </w:r>
      <w:r w:rsidRPr="00097691">
        <w:rPr>
          <w:rFonts w:ascii="Arial" w:hAnsi="Arial" w:cs="Arial"/>
        </w:rPr>
        <w:t xml:space="preserve"> uskøn</w:t>
      </w:r>
      <w:r w:rsidR="00F976C2" w:rsidRPr="00097691">
        <w:rPr>
          <w:rFonts w:ascii="Arial" w:hAnsi="Arial" w:cs="Arial"/>
        </w:rPr>
        <w:t>t</w:t>
      </w:r>
      <w:r w:rsidRPr="00097691">
        <w:rPr>
          <w:rFonts w:ascii="Arial" w:hAnsi="Arial" w:cs="Arial"/>
        </w:rPr>
        <w:t xml:space="preserve"> forløb, hvor Københavns Kommune, som tilsynsmyndighed for både beboere og boligselskab, ensidigt </w:t>
      </w:r>
      <w:r w:rsidR="00052302" w:rsidRPr="00097691">
        <w:rPr>
          <w:rFonts w:ascii="Arial" w:hAnsi="Arial" w:cs="Arial"/>
        </w:rPr>
        <w:t>har fulgt</w:t>
      </w:r>
      <w:r w:rsidRPr="00097691">
        <w:rPr>
          <w:rFonts w:ascii="Arial" w:hAnsi="Arial" w:cs="Arial"/>
        </w:rPr>
        <w:t xml:space="preserve"> boligselskabets anvisninger</w:t>
      </w:r>
      <w:r w:rsidR="00F976C2" w:rsidRPr="00097691">
        <w:rPr>
          <w:rFonts w:ascii="Arial" w:hAnsi="Arial" w:cs="Arial"/>
        </w:rPr>
        <w:t xml:space="preserve">. </w:t>
      </w:r>
    </w:p>
    <w:p w14:paraId="47DBB322" w14:textId="26A211D8" w:rsidR="002014EC" w:rsidRPr="00097691" w:rsidRDefault="002014EC" w:rsidP="002014EC">
      <w:pPr>
        <w:pStyle w:val="ember-view"/>
        <w:rPr>
          <w:rFonts w:ascii="Arial" w:hAnsi="Arial" w:cs="Arial"/>
        </w:rPr>
      </w:pPr>
      <w:r w:rsidRPr="00097691">
        <w:rPr>
          <w:rFonts w:ascii="Arial" w:hAnsi="Arial" w:cs="Arial"/>
        </w:rPr>
        <w:t xml:space="preserve">Det kan </w:t>
      </w:r>
      <w:r w:rsidR="00052302" w:rsidRPr="00097691">
        <w:rPr>
          <w:rFonts w:ascii="Arial" w:hAnsi="Arial" w:cs="Arial"/>
        </w:rPr>
        <w:t xml:space="preserve">i sin yderste konsekvens </w:t>
      </w:r>
      <w:r w:rsidRPr="00097691">
        <w:rPr>
          <w:rFonts w:ascii="Arial" w:hAnsi="Arial" w:cs="Arial"/>
        </w:rPr>
        <w:t xml:space="preserve">føre til, at bevaringsværdige bygninger i et levende og mangfoldigt miljø rives </w:t>
      </w:r>
      <w:r w:rsidR="00F976C2" w:rsidRPr="00097691">
        <w:rPr>
          <w:rFonts w:ascii="Arial" w:hAnsi="Arial" w:cs="Arial"/>
        </w:rPr>
        <w:t xml:space="preserve">ned </w:t>
      </w:r>
      <w:r w:rsidRPr="00097691">
        <w:rPr>
          <w:rFonts w:ascii="Arial" w:hAnsi="Arial" w:cs="Arial"/>
        </w:rPr>
        <w:t>på et uoplyst og mangelfuldt grundlag.</w:t>
      </w:r>
    </w:p>
    <w:p w14:paraId="1E351C00" w14:textId="77777777" w:rsidR="00E6029B" w:rsidRPr="00097691" w:rsidRDefault="00052302"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B</w:t>
      </w:r>
      <w:r w:rsidR="002014EC" w:rsidRPr="00097691">
        <w:rPr>
          <w:rFonts w:ascii="Arial" w:eastAsia="Times New Roman" w:hAnsi="Arial" w:cs="Arial"/>
          <w:lang w:eastAsia="da-DK"/>
        </w:rPr>
        <w:t>oligselskab</w:t>
      </w:r>
      <w:r w:rsidRPr="00097691">
        <w:rPr>
          <w:rFonts w:ascii="Arial" w:eastAsia="Times New Roman" w:hAnsi="Arial" w:cs="Arial"/>
          <w:lang w:eastAsia="da-DK"/>
        </w:rPr>
        <w:t>et</w:t>
      </w:r>
      <w:r w:rsidR="002014EC" w:rsidRPr="00097691">
        <w:rPr>
          <w:rFonts w:ascii="Arial" w:eastAsia="Times New Roman" w:hAnsi="Arial" w:cs="Arial"/>
          <w:lang w:eastAsia="da-DK"/>
        </w:rPr>
        <w:t xml:space="preserve"> og myndigheder</w:t>
      </w:r>
      <w:r w:rsidRPr="00097691">
        <w:rPr>
          <w:rFonts w:ascii="Arial" w:eastAsia="Times New Roman" w:hAnsi="Arial" w:cs="Arial"/>
          <w:lang w:eastAsia="da-DK"/>
        </w:rPr>
        <w:t>ne burde</w:t>
      </w:r>
      <w:r w:rsidR="002014EC" w:rsidRPr="00097691">
        <w:rPr>
          <w:rFonts w:ascii="Arial" w:eastAsia="Times New Roman" w:hAnsi="Arial" w:cs="Arial"/>
          <w:lang w:eastAsia="da-DK"/>
        </w:rPr>
        <w:t xml:space="preserve"> havde lyttet til afdelingsbestyrelsen og beboerne</w:t>
      </w:r>
      <w:r w:rsidRPr="00097691">
        <w:rPr>
          <w:rFonts w:ascii="Arial" w:eastAsia="Times New Roman" w:hAnsi="Arial" w:cs="Arial"/>
          <w:lang w:eastAsia="da-DK"/>
        </w:rPr>
        <w:t>.</w:t>
      </w:r>
      <w:r w:rsidR="002014EC" w:rsidRPr="00097691">
        <w:rPr>
          <w:rFonts w:ascii="Arial" w:eastAsia="Times New Roman" w:hAnsi="Arial" w:cs="Arial"/>
          <w:lang w:eastAsia="da-DK"/>
        </w:rPr>
        <w:t xml:space="preserve"> </w:t>
      </w:r>
      <w:r w:rsidRPr="00097691">
        <w:rPr>
          <w:rFonts w:ascii="Arial" w:eastAsia="Times New Roman" w:hAnsi="Arial" w:cs="Arial"/>
          <w:lang w:eastAsia="da-DK"/>
        </w:rPr>
        <w:t>B</w:t>
      </w:r>
      <w:r w:rsidR="002014EC" w:rsidRPr="00097691">
        <w:rPr>
          <w:rFonts w:ascii="Arial" w:eastAsia="Times New Roman" w:hAnsi="Arial" w:cs="Arial"/>
          <w:lang w:eastAsia="da-DK"/>
        </w:rPr>
        <w:t xml:space="preserve">ygningerne </w:t>
      </w:r>
      <w:r w:rsidRPr="00097691">
        <w:rPr>
          <w:rFonts w:ascii="Arial" w:eastAsia="Times New Roman" w:hAnsi="Arial" w:cs="Arial"/>
          <w:lang w:eastAsia="da-DK"/>
        </w:rPr>
        <w:t xml:space="preserve">kunne </w:t>
      </w:r>
      <w:r w:rsidR="002014EC" w:rsidRPr="00097691">
        <w:rPr>
          <w:rFonts w:ascii="Arial" w:eastAsia="Times New Roman" w:hAnsi="Arial" w:cs="Arial"/>
          <w:lang w:eastAsia="da-DK"/>
        </w:rPr>
        <w:t>være blevet undersøgt</w:t>
      </w:r>
      <w:r w:rsidRPr="00097691">
        <w:rPr>
          <w:rFonts w:ascii="Arial" w:eastAsia="Times New Roman" w:hAnsi="Arial" w:cs="Arial"/>
          <w:lang w:eastAsia="da-DK"/>
        </w:rPr>
        <w:t xml:space="preserve"> grundigt</w:t>
      </w:r>
      <w:r w:rsidR="00ED23B1" w:rsidRPr="00097691">
        <w:rPr>
          <w:rFonts w:ascii="Arial" w:eastAsia="Times New Roman" w:hAnsi="Arial" w:cs="Arial"/>
          <w:lang w:eastAsia="da-DK"/>
        </w:rPr>
        <w:t>.</w:t>
      </w:r>
      <w:r w:rsidR="002014EC" w:rsidRPr="00097691">
        <w:rPr>
          <w:rFonts w:ascii="Arial" w:eastAsia="Times New Roman" w:hAnsi="Arial" w:cs="Arial"/>
          <w:lang w:eastAsia="da-DK"/>
        </w:rPr>
        <w:t xml:space="preserve"> </w:t>
      </w:r>
      <w:r w:rsidR="00ED23B1" w:rsidRPr="00097691">
        <w:rPr>
          <w:rFonts w:ascii="Arial" w:eastAsia="Times New Roman" w:hAnsi="Arial" w:cs="Arial"/>
          <w:lang w:eastAsia="da-DK"/>
        </w:rPr>
        <w:t>D</w:t>
      </w:r>
      <w:r w:rsidR="002014EC" w:rsidRPr="00097691">
        <w:rPr>
          <w:rFonts w:ascii="Arial" w:eastAsia="Times New Roman" w:hAnsi="Arial" w:cs="Arial"/>
          <w:lang w:eastAsia="da-DK"/>
        </w:rPr>
        <w:t>er kunne i god tid være blevet forberedt lokal genhusning med passende boliger, så beboerne ikke var blevet brutalt opsagt og henvist til fraflytning, før det overhovedet var blevet dokumenteret om bygningerne reelt var sammenstyrtningstruede.</w:t>
      </w:r>
      <w:r w:rsidR="00E6029B" w:rsidRPr="00097691">
        <w:rPr>
          <w:rFonts w:ascii="Arial" w:hAnsi="Arial" w:cs="Arial"/>
        </w:rPr>
        <w:t xml:space="preserve"> </w:t>
      </w:r>
    </w:p>
    <w:p w14:paraId="1127C053" w14:textId="55B69254" w:rsidR="00F27F7F" w:rsidRPr="00097691" w:rsidRDefault="00E6029B"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Hvis målingerne viste, at bygningerne er stærke, kunne der være udført en mindre indgribende og langt billigere modernisering</w:t>
      </w:r>
      <w:r w:rsidR="00097691" w:rsidRPr="00097691">
        <w:rPr>
          <w:rFonts w:ascii="Arial" w:eastAsia="Times New Roman" w:hAnsi="Arial" w:cs="Arial"/>
          <w:lang w:eastAsia="da-DK"/>
        </w:rPr>
        <w:t>, som vi foreslog og besluttede på afdelingsmødet i 2023.</w:t>
      </w:r>
    </w:p>
    <w:p w14:paraId="643B5B3D" w14:textId="3488C57B" w:rsidR="00097691" w:rsidRPr="00097691" w:rsidRDefault="00097691" w:rsidP="003E7C31">
      <w:pPr>
        <w:shd w:val="clear" w:color="auto" w:fill="FFFFFF"/>
        <w:spacing w:before="100" w:beforeAutospacing="1" w:after="100" w:afterAutospacing="1"/>
        <w:rPr>
          <w:rFonts w:ascii="Arial" w:eastAsia="Times New Roman" w:hAnsi="Arial" w:cs="Arial"/>
          <w:b/>
          <w:bCs/>
          <w:lang w:eastAsia="da-DK"/>
        </w:rPr>
      </w:pPr>
      <w:r w:rsidRPr="00097691">
        <w:rPr>
          <w:rFonts w:ascii="Arial" w:eastAsia="Times New Roman" w:hAnsi="Arial" w:cs="Arial"/>
          <w:b/>
          <w:bCs/>
          <w:lang w:eastAsia="da-DK"/>
        </w:rPr>
        <w:t xml:space="preserve">Repræsentantskabsmøde og </w:t>
      </w:r>
      <w:proofErr w:type="spellStart"/>
      <w:r w:rsidRPr="00097691">
        <w:rPr>
          <w:rFonts w:ascii="Arial" w:eastAsia="Times New Roman" w:hAnsi="Arial" w:cs="Arial"/>
          <w:b/>
          <w:bCs/>
          <w:lang w:eastAsia="da-DK"/>
        </w:rPr>
        <w:t>SAB`s</w:t>
      </w:r>
      <w:proofErr w:type="spellEnd"/>
      <w:r w:rsidRPr="00097691">
        <w:rPr>
          <w:rFonts w:ascii="Arial" w:eastAsia="Times New Roman" w:hAnsi="Arial" w:cs="Arial"/>
          <w:b/>
          <w:bCs/>
          <w:lang w:eastAsia="da-DK"/>
        </w:rPr>
        <w:t xml:space="preserve"> økonomi</w:t>
      </w:r>
    </w:p>
    <w:p w14:paraId="4B203383" w14:textId="24E1BA09" w:rsidR="003E7C31" w:rsidRPr="00097691" w:rsidRDefault="003E7C31" w:rsidP="003E7C31">
      <w:pPr>
        <w:shd w:val="clear" w:color="auto" w:fill="FFFFFF"/>
        <w:spacing w:before="100" w:beforeAutospacing="1" w:after="100" w:afterAutospacing="1"/>
        <w:rPr>
          <w:rFonts w:ascii="Arial" w:eastAsia="Times New Roman" w:hAnsi="Arial" w:cs="Arial"/>
          <w:color w:val="000000"/>
          <w:lang w:eastAsia="da-DK"/>
        </w:rPr>
      </w:pPr>
      <w:r w:rsidRPr="00097691">
        <w:rPr>
          <w:rFonts w:ascii="Arial" w:eastAsia="Times New Roman" w:hAnsi="Arial" w:cs="Arial"/>
          <w:lang w:eastAsia="da-DK"/>
        </w:rPr>
        <w:t xml:space="preserve">På </w:t>
      </w:r>
      <w:proofErr w:type="spellStart"/>
      <w:r w:rsidRPr="00097691">
        <w:rPr>
          <w:rFonts w:ascii="Arial" w:eastAsia="Times New Roman" w:hAnsi="Arial" w:cs="Arial"/>
          <w:lang w:eastAsia="da-DK"/>
        </w:rPr>
        <w:t>SAB´s</w:t>
      </w:r>
      <w:proofErr w:type="spellEnd"/>
      <w:r w:rsidRPr="00097691">
        <w:rPr>
          <w:rFonts w:ascii="Arial" w:eastAsia="Times New Roman" w:hAnsi="Arial" w:cs="Arial"/>
          <w:lang w:eastAsia="da-DK"/>
        </w:rPr>
        <w:t xml:space="preserve"> repræsentantskabsmøde i januar 2025 foreslog afdelingsbestyrelsen </w:t>
      </w:r>
      <w:r w:rsidR="005C5850" w:rsidRPr="00097691">
        <w:rPr>
          <w:rFonts w:ascii="Arial" w:eastAsia="Times New Roman" w:hAnsi="Arial" w:cs="Arial"/>
          <w:lang w:eastAsia="da-DK"/>
        </w:rPr>
        <w:t xml:space="preserve">bl.a. </w:t>
      </w:r>
      <w:r w:rsidRPr="00097691">
        <w:rPr>
          <w:rFonts w:ascii="Arial" w:eastAsia="Times New Roman" w:hAnsi="Arial" w:cs="Arial"/>
          <w:lang w:eastAsia="da-DK"/>
        </w:rPr>
        <w:t xml:space="preserve">at </w:t>
      </w:r>
      <w:r w:rsidRPr="00097691">
        <w:rPr>
          <w:rFonts w:ascii="Arial" w:eastAsia="Times New Roman" w:hAnsi="Arial" w:cs="Arial"/>
          <w:color w:val="000000"/>
          <w:lang w:eastAsia="da-DK"/>
        </w:rPr>
        <w:t>SAB undersøger hvorfor, der er så mange afdelinger uden afdelingsbestyrelse</w:t>
      </w:r>
      <w:r w:rsidR="00097691" w:rsidRPr="00097691">
        <w:rPr>
          <w:rFonts w:ascii="Arial" w:eastAsia="Times New Roman" w:hAnsi="Arial" w:cs="Arial"/>
          <w:color w:val="000000"/>
          <w:lang w:eastAsia="da-DK"/>
        </w:rPr>
        <w:t>, og</w:t>
      </w:r>
      <w:r w:rsidRPr="00097691">
        <w:rPr>
          <w:rFonts w:ascii="Arial" w:eastAsia="Times New Roman" w:hAnsi="Arial" w:cs="Arial"/>
          <w:color w:val="000000"/>
          <w:lang w:eastAsia="da-DK"/>
        </w:rPr>
        <w:t xml:space="preserve"> kommer med konkrete tiltag til at genetablere beboervalgte afdelingsbestyrelser og styrke</w:t>
      </w:r>
      <w:r w:rsidR="00097691" w:rsidRPr="00097691">
        <w:rPr>
          <w:rFonts w:ascii="Arial" w:eastAsia="Times New Roman" w:hAnsi="Arial" w:cs="Arial"/>
          <w:color w:val="000000"/>
          <w:lang w:eastAsia="da-DK"/>
        </w:rPr>
        <w:t xml:space="preserve"> </w:t>
      </w:r>
      <w:r w:rsidRPr="00097691">
        <w:rPr>
          <w:rFonts w:ascii="Arial" w:eastAsia="Times New Roman" w:hAnsi="Arial" w:cs="Arial"/>
          <w:color w:val="000000"/>
          <w:lang w:eastAsia="da-DK"/>
        </w:rPr>
        <w:t>beboerdemokratiet i afdelinger uden afdelingsbestyrelse. Forslaget blev vedtaget. Nu venter vi på handling.</w:t>
      </w:r>
    </w:p>
    <w:p w14:paraId="6DA4766D" w14:textId="0E0F5EBC" w:rsidR="005C5850" w:rsidRPr="00097691" w:rsidRDefault="00F27F7F" w:rsidP="005C5850">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KAB har gennem flere store byggesager med vekslende held fungeret som byggesagsrådgiver for SAB. </w:t>
      </w:r>
      <w:r w:rsidR="005C5850" w:rsidRPr="00097691">
        <w:rPr>
          <w:rFonts w:ascii="Arial" w:eastAsia="Times New Roman" w:hAnsi="Arial" w:cs="Arial"/>
          <w:color w:val="000000"/>
          <w:lang w:eastAsia="da-DK"/>
        </w:rPr>
        <w:t xml:space="preserve">Vores forslag om at </w:t>
      </w:r>
      <w:proofErr w:type="spellStart"/>
      <w:r w:rsidR="005C5850" w:rsidRPr="00097691">
        <w:rPr>
          <w:rFonts w:ascii="Arial" w:eastAsia="Times New Roman" w:hAnsi="Arial" w:cs="Arial"/>
          <w:color w:val="000000"/>
          <w:lang w:eastAsia="da-DK"/>
        </w:rPr>
        <w:t>SAB’s</w:t>
      </w:r>
      <w:proofErr w:type="spellEnd"/>
      <w:r w:rsidR="005C5850" w:rsidRPr="00097691">
        <w:rPr>
          <w:rFonts w:ascii="Arial" w:eastAsia="Times New Roman" w:hAnsi="Arial" w:cs="Arial"/>
          <w:color w:val="000000"/>
          <w:lang w:eastAsia="da-DK"/>
        </w:rPr>
        <w:t xml:space="preserve"> organisationsbestyrelse, når SAB optræder som bygherre skal finde nye og bedre byggesagsrådgivere end KAB skabte </w:t>
      </w:r>
      <w:r w:rsidRPr="00097691">
        <w:rPr>
          <w:rFonts w:ascii="Arial" w:eastAsia="Times New Roman" w:hAnsi="Arial" w:cs="Arial"/>
          <w:color w:val="000000"/>
          <w:lang w:eastAsia="da-DK"/>
        </w:rPr>
        <w:t xml:space="preserve">en del </w:t>
      </w:r>
      <w:r w:rsidR="005C5850" w:rsidRPr="00097691">
        <w:rPr>
          <w:rFonts w:ascii="Arial" w:eastAsia="Times New Roman" w:hAnsi="Arial" w:cs="Arial"/>
          <w:color w:val="000000"/>
          <w:lang w:eastAsia="da-DK"/>
        </w:rPr>
        <w:t>debat</w:t>
      </w:r>
      <w:r w:rsidRPr="00097691">
        <w:rPr>
          <w:rFonts w:ascii="Arial" w:eastAsia="Times New Roman" w:hAnsi="Arial" w:cs="Arial"/>
          <w:color w:val="000000"/>
          <w:lang w:eastAsia="da-DK"/>
        </w:rPr>
        <w:t>.</w:t>
      </w:r>
    </w:p>
    <w:p w14:paraId="78C707F7" w14:textId="77777777" w:rsidR="00F27F7F" w:rsidRPr="00097691" w:rsidRDefault="00F27F7F" w:rsidP="005C5850">
      <w:pPr>
        <w:textAlignment w:val="baseline"/>
        <w:rPr>
          <w:rFonts w:ascii="Arial" w:eastAsia="Times New Roman" w:hAnsi="Arial" w:cs="Arial"/>
          <w:color w:val="000000"/>
          <w:lang w:eastAsia="da-DK"/>
        </w:rPr>
      </w:pPr>
    </w:p>
    <w:p w14:paraId="726D9A52" w14:textId="77777777" w:rsidR="00F27F7F" w:rsidRPr="00097691" w:rsidRDefault="00F27F7F" w:rsidP="00F27F7F">
      <w:pPr>
        <w:textAlignment w:val="baseline"/>
        <w:rPr>
          <w:rFonts w:ascii="Arial" w:eastAsia="Times New Roman" w:hAnsi="Arial" w:cs="Arial"/>
          <w:color w:val="000000"/>
          <w:lang w:eastAsia="da-DK"/>
        </w:rPr>
      </w:pPr>
      <w:proofErr w:type="spellStart"/>
      <w:r w:rsidRPr="00097691">
        <w:rPr>
          <w:rFonts w:ascii="Arial" w:eastAsia="Times New Roman" w:hAnsi="Arial" w:cs="Arial"/>
          <w:color w:val="000000"/>
          <w:lang w:eastAsia="da-DK"/>
        </w:rPr>
        <w:t>SAB’s</w:t>
      </w:r>
      <w:proofErr w:type="spellEnd"/>
      <w:r w:rsidRPr="00097691">
        <w:rPr>
          <w:rFonts w:ascii="Arial" w:eastAsia="Times New Roman" w:hAnsi="Arial" w:cs="Arial"/>
          <w:color w:val="000000"/>
          <w:lang w:eastAsia="da-DK"/>
        </w:rPr>
        <w:t xml:space="preserve"> organisationsbestyrelse er valgt til at varetage beboernes interesser, herunder organisationens samlede økonomi. Der er flere eksempler på, at der i store bygge- og renoveringssager ikke praktiseres åbenhed og fuld transparens omkring økonomien.</w:t>
      </w:r>
    </w:p>
    <w:p w14:paraId="71C638EB" w14:textId="77777777" w:rsidR="00F27F7F" w:rsidRPr="00097691" w:rsidRDefault="00F27F7F" w:rsidP="00F27F7F">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 </w:t>
      </w:r>
    </w:p>
    <w:p w14:paraId="5C827665" w14:textId="0439DF0D" w:rsidR="00F27F7F" w:rsidRPr="00097691" w:rsidRDefault="00F27F7F" w:rsidP="00F27F7F">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 xml:space="preserve">Et eksempel er renoveringen af </w:t>
      </w:r>
      <w:proofErr w:type="spellStart"/>
      <w:r w:rsidRPr="00097691">
        <w:rPr>
          <w:rFonts w:ascii="Arial" w:eastAsia="Times New Roman" w:hAnsi="Arial" w:cs="Arial"/>
          <w:color w:val="000000"/>
          <w:lang w:eastAsia="da-DK"/>
        </w:rPr>
        <w:t>Sallinghus</w:t>
      </w:r>
      <w:proofErr w:type="spellEnd"/>
      <w:r w:rsidRPr="00097691">
        <w:rPr>
          <w:rFonts w:ascii="Arial" w:eastAsia="Times New Roman" w:hAnsi="Arial" w:cs="Arial"/>
          <w:color w:val="000000"/>
          <w:lang w:eastAsia="da-DK"/>
        </w:rPr>
        <w:t>, som hver gang det er på dagsordenen fremstår som fortroligt og uden for referat. Her er der en tvist med entreprenøren og renoveringen er gået i stå. Et andet eks. er modelplejecenter Sølund, som har genereret tab på 400 mio.kr. </w:t>
      </w:r>
    </w:p>
    <w:p w14:paraId="1404F79B" w14:textId="77777777" w:rsidR="00F27F7F" w:rsidRPr="00097691" w:rsidRDefault="00F27F7F" w:rsidP="00F27F7F">
      <w:pPr>
        <w:textAlignment w:val="baseline"/>
        <w:rPr>
          <w:rFonts w:ascii="Arial" w:eastAsia="Times New Roman" w:hAnsi="Arial" w:cs="Arial"/>
          <w:color w:val="000000"/>
          <w:lang w:eastAsia="da-DK"/>
        </w:rPr>
      </w:pPr>
    </w:p>
    <w:p w14:paraId="1D9BB2E7" w14:textId="28511C50" w:rsidR="00F27F7F" w:rsidRPr="00097691" w:rsidRDefault="00F27F7F" w:rsidP="00F27F7F">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 xml:space="preserve">Som beboer kan man med god ret spørge, hvad der er den egentlige årsag til at dispositionsfondens og arbejdskapitalens kasser </w:t>
      </w:r>
      <w:r w:rsidR="00E6029B" w:rsidRPr="00097691">
        <w:rPr>
          <w:rFonts w:ascii="Arial" w:eastAsia="Times New Roman" w:hAnsi="Arial" w:cs="Arial"/>
          <w:color w:val="000000"/>
          <w:lang w:eastAsia="da-DK"/>
        </w:rPr>
        <w:t xml:space="preserve">er </w:t>
      </w:r>
      <w:r w:rsidR="000C3469" w:rsidRPr="00097691">
        <w:rPr>
          <w:rFonts w:ascii="Arial" w:eastAsia="Times New Roman" w:hAnsi="Arial" w:cs="Arial"/>
          <w:color w:val="000000"/>
          <w:lang w:eastAsia="da-DK"/>
        </w:rPr>
        <w:t xml:space="preserve">så </w:t>
      </w:r>
      <w:r w:rsidR="00E6029B" w:rsidRPr="00097691">
        <w:rPr>
          <w:rFonts w:ascii="Arial" w:eastAsia="Times New Roman" w:hAnsi="Arial" w:cs="Arial"/>
          <w:color w:val="000000"/>
          <w:lang w:eastAsia="da-DK"/>
        </w:rPr>
        <w:t>slunkne</w:t>
      </w:r>
      <w:r w:rsidRPr="00097691">
        <w:rPr>
          <w:rFonts w:ascii="Arial" w:eastAsia="Times New Roman" w:hAnsi="Arial" w:cs="Arial"/>
          <w:color w:val="000000"/>
          <w:lang w:eastAsia="da-DK"/>
        </w:rPr>
        <w:t>.</w:t>
      </w:r>
    </w:p>
    <w:p w14:paraId="05F63277" w14:textId="77777777" w:rsidR="00F27F7F" w:rsidRPr="00097691" w:rsidRDefault="00F27F7F" w:rsidP="00F27F7F">
      <w:pPr>
        <w:textAlignment w:val="baseline"/>
        <w:rPr>
          <w:rFonts w:ascii="Arial" w:eastAsia="Times New Roman" w:hAnsi="Arial" w:cs="Arial"/>
          <w:color w:val="000000"/>
          <w:lang w:eastAsia="da-DK"/>
        </w:rPr>
      </w:pPr>
    </w:p>
    <w:p w14:paraId="50FAA106" w14:textId="1FE01596" w:rsidR="00F27F7F" w:rsidRPr="00097691" w:rsidRDefault="00F27F7F" w:rsidP="00F27F7F">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Når der bliver ved med at være økonomisk lavvande i dispositionsfond og arbejdskapital er der mindre at gøre godt med til at støtte afdelingerne. Det slår direkte igennem på huslejen</w:t>
      </w:r>
      <w:r w:rsidR="00097691" w:rsidRPr="00097691">
        <w:rPr>
          <w:rFonts w:ascii="Arial" w:eastAsia="Times New Roman" w:hAnsi="Arial" w:cs="Arial"/>
          <w:color w:val="000000"/>
          <w:lang w:eastAsia="da-DK"/>
        </w:rPr>
        <w:t>. A</w:t>
      </w:r>
      <w:r w:rsidRPr="00097691">
        <w:rPr>
          <w:rFonts w:ascii="Arial" w:eastAsia="Times New Roman" w:hAnsi="Arial" w:cs="Arial"/>
          <w:color w:val="000000"/>
          <w:lang w:eastAsia="da-DK"/>
        </w:rPr>
        <w:t xml:space="preserve">lle lejere </w:t>
      </w:r>
      <w:r w:rsidR="00097691" w:rsidRPr="00097691">
        <w:rPr>
          <w:rFonts w:ascii="Arial" w:eastAsia="Times New Roman" w:hAnsi="Arial" w:cs="Arial"/>
          <w:color w:val="000000"/>
          <w:lang w:eastAsia="da-DK"/>
        </w:rPr>
        <w:t xml:space="preserve">tvinges </w:t>
      </w:r>
      <w:r w:rsidRPr="00097691">
        <w:rPr>
          <w:rFonts w:ascii="Arial" w:eastAsia="Times New Roman" w:hAnsi="Arial" w:cs="Arial"/>
          <w:color w:val="000000"/>
          <w:lang w:eastAsia="da-DK"/>
        </w:rPr>
        <w:t>til at betale ekstra i form af lovpligtige bidrag. </w:t>
      </w:r>
    </w:p>
    <w:p w14:paraId="3A0039F3" w14:textId="77777777" w:rsidR="00F27F7F" w:rsidRPr="00097691" w:rsidRDefault="00F27F7F" w:rsidP="00F27F7F">
      <w:pPr>
        <w:textAlignment w:val="baseline"/>
        <w:rPr>
          <w:rFonts w:ascii="Arial" w:eastAsia="Times New Roman" w:hAnsi="Arial" w:cs="Arial"/>
          <w:color w:val="000000"/>
          <w:lang w:eastAsia="da-DK"/>
        </w:rPr>
      </w:pPr>
    </w:p>
    <w:p w14:paraId="35BBDFCB" w14:textId="77777777" w:rsidR="00F27F7F" w:rsidRPr="00097691" w:rsidRDefault="00F27F7F" w:rsidP="00F27F7F">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Betaling af lovpligtige bidrag ophører først, når dispositionsfond og arbejdskapital er tilstrækkeligt velpolstrede, men med de store huller, som bl.a. fejlslagne byggeprojekter og tvivlsom byggestyring slår i kasserne, er det spørgsmålet, om SAB nogensinde kommer dertil.  </w:t>
      </w:r>
    </w:p>
    <w:p w14:paraId="1E70A4A7" w14:textId="77777777" w:rsidR="00F27F7F" w:rsidRPr="00097691" w:rsidRDefault="00F27F7F" w:rsidP="00F27F7F">
      <w:pPr>
        <w:textAlignment w:val="baseline"/>
        <w:rPr>
          <w:rFonts w:ascii="Arial" w:eastAsia="Times New Roman" w:hAnsi="Arial" w:cs="Arial"/>
          <w:color w:val="000000"/>
          <w:lang w:eastAsia="da-DK"/>
        </w:rPr>
      </w:pPr>
    </w:p>
    <w:p w14:paraId="65961E95" w14:textId="72A8CC6B" w:rsidR="003E7C31" w:rsidRPr="00097691" w:rsidRDefault="00F27F7F" w:rsidP="002C008C">
      <w:pPr>
        <w:textAlignment w:val="baseline"/>
        <w:rPr>
          <w:rFonts w:ascii="Arial" w:eastAsia="Times New Roman" w:hAnsi="Arial" w:cs="Arial"/>
          <w:color w:val="000000"/>
          <w:lang w:eastAsia="da-DK"/>
        </w:rPr>
      </w:pPr>
      <w:r w:rsidRPr="00097691">
        <w:rPr>
          <w:rFonts w:ascii="Arial" w:eastAsia="Times New Roman" w:hAnsi="Arial" w:cs="Arial"/>
          <w:color w:val="000000"/>
          <w:lang w:eastAsia="da-DK"/>
        </w:rPr>
        <w:t>Det er af væsentlig betydning</w:t>
      </w:r>
      <w:r w:rsidR="00097691" w:rsidRPr="00097691">
        <w:rPr>
          <w:rFonts w:ascii="Arial" w:eastAsia="Times New Roman" w:hAnsi="Arial" w:cs="Arial"/>
          <w:color w:val="000000"/>
          <w:lang w:eastAsia="da-DK"/>
        </w:rPr>
        <w:t>,</w:t>
      </w:r>
      <w:r w:rsidRPr="00097691">
        <w:rPr>
          <w:rFonts w:ascii="Arial" w:eastAsia="Times New Roman" w:hAnsi="Arial" w:cs="Arial"/>
          <w:color w:val="000000"/>
          <w:lang w:eastAsia="da-DK"/>
        </w:rPr>
        <w:t xml:space="preserve"> at beboerne får indblik i, hvad pengene går til. Det er af væsentlig betydning, at beboerne i de afdelinger, der står over for større renoveringer, får indblik i de processer og fejldispositioner, som man kan komme ud for, når KAB og SAB står som byggesagsrådgiver og bygherre og har kontrol med udførelsen af arbejdet.</w:t>
      </w:r>
    </w:p>
    <w:p w14:paraId="68470F2F" w14:textId="77777777" w:rsidR="002C008C" w:rsidRPr="00097691" w:rsidRDefault="002C008C" w:rsidP="002C008C">
      <w:pPr>
        <w:textAlignment w:val="baseline"/>
        <w:rPr>
          <w:rFonts w:ascii="Arial" w:eastAsia="Times New Roman" w:hAnsi="Arial" w:cs="Arial"/>
          <w:color w:val="000000"/>
          <w:lang w:eastAsia="da-DK"/>
        </w:rPr>
      </w:pPr>
    </w:p>
    <w:p w14:paraId="274B4873" w14:textId="77777777" w:rsidR="00ED23B1" w:rsidRPr="00097691" w:rsidRDefault="00ED23B1" w:rsidP="00ED23B1">
      <w:pPr>
        <w:rPr>
          <w:rFonts w:ascii="Arial" w:hAnsi="Arial" w:cs="Arial"/>
          <w:b/>
          <w:bCs/>
        </w:rPr>
      </w:pPr>
      <w:r w:rsidRPr="00097691">
        <w:rPr>
          <w:rFonts w:ascii="Arial" w:hAnsi="Arial" w:cs="Arial"/>
          <w:b/>
          <w:bCs/>
        </w:rPr>
        <w:t>Gratis licensbaseret parkeringsordning</w:t>
      </w:r>
    </w:p>
    <w:p w14:paraId="3DE2A403" w14:textId="77777777" w:rsidR="00E6029B" w:rsidRPr="00097691" w:rsidRDefault="00E6029B" w:rsidP="00ED23B1">
      <w:pPr>
        <w:rPr>
          <w:rFonts w:ascii="Arial" w:hAnsi="Arial" w:cs="Arial"/>
        </w:rPr>
      </w:pPr>
    </w:p>
    <w:p w14:paraId="22335B89" w14:textId="548F3936" w:rsidR="00ED23B1" w:rsidRPr="00097691" w:rsidRDefault="00ED23B1" w:rsidP="00ED23B1">
      <w:pPr>
        <w:rPr>
          <w:rFonts w:ascii="Arial" w:hAnsi="Arial" w:cs="Arial"/>
        </w:rPr>
      </w:pPr>
      <w:r w:rsidRPr="00097691">
        <w:rPr>
          <w:rFonts w:ascii="Arial" w:hAnsi="Arial" w:cs="Arial"/>
        </w:rPr>
        <w:t xml:space="preserve">I samarbejde med de andre Bellahøj-afdelinger har vi i Fælles Have arbejdet med og ansøgt kommunen om </w:t>
      </w:r>
      <w:r w:rsidR="000C3469" w:rsidRPr="00097691">
        <w:rPr>
          <w:rFonts w:ascii="Arial" w:hAnsi="Arial" w:cs="Arial"/>
        </w:rPr>
        <w:t xml:space="preserve">at etablere </w:t>
      </w:r>
      <w:r w:rsidRPr="00097691">
        <w:rPr>
          <w:rFonts w:ascii="Arial" w:hAnsi="Arial" w:cs="Arial"/>
        </w:rPr>
        <w:t xml:space="preserve">en gratis licensbaseret parkeringsordning for beboerne. Det er nu godkendt og ved at blive indført i Nord. </w:t>
      </w:r>
      <w:r w:rsidR="008D09EF" w:rsidRPr="00097691">
        <w:rPr>
          <w:rFonts w:ascii="Arial" w:hAnsi="Arial" w:cs="Arial"/>
        </w:rPr>
        <w:t>Hvornår er det rigtige tidspunkt at indføre det her i Syd?</w:t>
      </w:r>
      <w:r w:rsidRPr="00097691">
        <w:rPr>
          <w:rFonts w:ascii="Arial" w:hAnsi="Arial" w:cs="Arial"/>
        </w:rPr>
        <w:t xml:space="preserve"> </w:t>
      </w:r>
      <w:r w:rsidR="008D09EF" w:rsidRPr="00097691">
        <w:rPr>
          <w:rFonts w:ascii="Arial" w:hAnsi="Arial" w:cs="Arial"/>
        </w:rPr>
        <w:t xml:space="preserve">Skal vi vente </w:t>
      </w:r>
      <w:r w:rsidRPr="00097691">
        <w:rPr>
          <w:rFonts w:ascii="Arial" w:hAnsi="Arial" w:cs="Arial"/>
        </w:rPr>
        <w:t>til byggeriet i AKB er afsluttet og vi ved mere om, hvad der skal ske med lokalplan og bygninger</w:t>
      </w:r>
      <w:r w:rsidR="008D09EF" w:rsidRPr="00097691">
        <w:rPr>
          <w:rFonts w:ascii="Arial" w:hAnsi="Arial" w:cs="Arial"/>
        </w:rPr>
        <w:t xml:space="preserve"> hos os selv,</w:t>
      </w:r>
      <w:r w:rsidRPr="00097691">
        <w:rPr>
          <w:rFonts w:ascii="Arial" w:hAnsi="Arial" w:cs="Arial"/>
        </w:rPr>
        <w:t xml:space="preserve"> før vi tilslutter os den nye ordning</w:t>
      </w:r>
      <w:r w:rsidR="008D09EF" w:rsidRPr="00097691">
        <w:rPr>
          <w:rFonts w:ascii="Arial" w:hAnsi="Arial" w:cs="Arial"/>
        </w:rPr>
        <w:t xml:space="preserve"> – eller skal vi bare se at få det sat i gang?</w:t>
      </w:r>
    </w:p>
    <w:p w14:paraId="380C682E" w14:textId="77777777" w:rsidR="002C008C" w:rsidRPr="00097691" w:rsidRDefault="002014EC" w:rsidP="002014EC">
      <w:pPr>
        <w:shd w:val="clear" w:color="auto" w:fill="FFFFFF"/>
        <w:spacing w:before="100" w:beforeAutospacing="1" w:after="100" w:afterAutospacing="1"/>
        <w:rPr>
          <w:rFonts w:ascii="Arial" w:eastAsia="Times New Roman" w:hAnsi="Arial" w:cs="Arial"/>
          <w:b/>
          <w:bCs/>
          <w:lang w:eastAsia="da-DK"/>
        </w:rPr>
      </w:pPr>
      <w:r w:rsidRPr="00097691">
        <w:rPr>
          <w:rFonts w:ascii="Arial" w:eastAsia="Times New Roman" w:hAnsi="Arial" w:cs="Arial"/>
          <w:b/>
          <w:bCs/>
          <w:lang w:eastAsia="da-DK"/>
        </w:rPr>
        <w:t xml:space="preserve">Sammen om Bellahøj </w:t>
      </w:r>
    </w:p>
    <w:p w14:paraId="1BEDD5AB" w14:textId="0526AECB" w:rsidR="002014EC" w:rsidRPr="00097691" w:rsidRDefault="002014EC" w:rsidP="002014EC">
      <w:pPr>
        <w:shd w:val="clear" w:color="auto" w:fill="FFFFFF"/>
        <w:spacing w:before="100" w:beforeAutospacing="1" w:after="100" w:afterAutospacing="1"/>
        <w:rPr>
          <w:rFonts w:ascii="Arial" w:eastAsia="Times New Roman" w:hAnsi="Arial" w:cs="Arial"/>
          <w:b/>
          <w:bCs/>
          <w:lang w:eastAsia="da-DK"/>
        </w:rPr>
      </w:pPr>
      <w:r w:rsidRPr="00097691">
        <w:rPr>
          <w:rFonts w:ascii="Arial" w:eastAsia="Times New Roman" w:hAnsi="Arial" w:cs="Arial"/>
          <w:lang w:eastAsia="da-DK"/>
        </w:rPr>
        <w:t>Projekt sammen om Bellahøj er</w:t>
      </w:r>
      <w:r w:rsidR="00ED23B1" w:rsidRPr="00097691">
        <w:rPr>
          <w:rFonts w:ascii="Arial" w:eastAsia="Times New Roman" w:hAnsi="Arial" w:cs="Arial"/>
          <w:lang w:eastAsia="da-DK"/>
        </w:rPr>
        <w:t xml:space="preserve"> nu</w:t>
      </w:r>
      <w:r w:rsidRPr="00097691">
        <w:rPr>
          <w:rFonts w:ascii="Arial" w:eastAsia="Times New Roman" w:hAnsi="Arial" w:cs="Arial"/>
          <w:lang w:eastAsia="da-DK"/>
        </w:rPr>
        <w:t xml:space="preserve"> i gang med sin tredje bevilling og fireårsperiode fra 2024 – 2027 </w:t>
      </w:r>
      <w:r w:rsidR="00ED23B1" w:rsidRPr="00097691">
        <w:rPr>
          <w:rFonts w:ascii="Arial" w:eastAsia="Times New Roman" w:hAnsi="Arial" w:cs="Arial"/>
          <w:lang w:eastAsia="da-DK"/>
        </w:rPr>
        <w:t xml:space="preserve">nu </w:t>
      </w:r>
      <w:r w:rsidRPr="00097691">
        <w:rPr>
          <w:rFonts w:ascii="Arial" w:eastAsia="Times New Roman" w:hAnsi="Arial" w:cs="Arial"/>
          <w:lang w:eastAsia="da-DK"/>
        </w:rPr>
        <w:t xml:space="preserve">med mere fokus på børn, unge og trivsel. De fire afdelingsbestyrelser er enige om, at der stadig bør være aktiviteter for alle beboere: børn, unge </w:t>
      </w:r>
      <w:r w:rsidR="00ED23B1" w:rsidRPr="00097691">
        <w:rPr>
          <w:rFonts w:ascii="Arial" w:eastAsia="Times New Roman" w:hAnsi="Arial" w:cs="Arial"/>
          <w:lang w:eastAsia="da-DK"/>
        </w:rPr>
        <w:t xml:space="preserve">- </w:t>
      </w:r>
      <w:r w:rsidRPr="00097691">
        <w:rPr>
          <w:rFonts w:ascii="Arial" w:eastAsia="Times New Roman" w:hAnsi="Arial" w:cs="Arial"/>
          <w:lang w:eastAsia="da-DK"/>
        </w:rPr>
        <w:t xml:space="preserve">og voksne i alle aldre. </w:t>
      </w:r>
    </w:p>
    <w:p w14:paraId="0E2AC60F" w14:textId="5F945C05" w:rsidR="002014EC" w:rsidRPr="00097691" w:rsidRDefault="002014EC"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 xml:space="preserve">Den lokale lektiecafé, som </w:t>
      </w:r>
      <w:proofErr w:type="spellStart"/>
      <w:r w:rsidRPr="00097691">
        <w:rPr>
          <w:rFonts w:ascii="Arial" w:eastAsia="Times New Roman" w:hAnsi="Arial" w:cs="Arial"/>
          <w:lang w:eastAsia="da-DK"/>
        </w:rPr>
        <w:t>Farhio</w:t>
      </w:r>
      <w:proofErr w:type="spellEnd"/>
      <w:r w:rsidR="004D188E" w:rsidRPr="00097691">
        <w:rPr>
          <w:rFonts w:ascii="Arial" w:eastAsia="Times New Roman" w:hAnsi="Arial" w:cs="Arial"/>
          <w:lang w:eastAsia="da-DK"/>
        </w:rPr>
        <w:t xml:space="preserve"> </w:t>
      </w:r>
      <w:r w:rsidRPr="00097691">
        <w:rPr>
          <w:rFonts w:ascii="Arial" w:eastAsia="Times New Roman" w:hAnsi="Arial" w:cs="Arial"/>
          <w:lang w:eastAsia="da-DK"/>
        </w:rPr>
        <w:t>fra afdelingsbestyrelsen</w:t>
      </w:r>
      <w:r w:rsidR="00097691" w:rsidRPr="00097691">
        <w:rPr>
          <w:rFonts w:ascii="Arial" w:eastAsia="Times New Roman" w:hAnsi="Arial" w:cs="Arial"/>
          <w:lang w:eastAsia="da-DK"/>
        </w:rPr>
        <w:t xml:space="preserve"> </w:t>
      </w:r>
      <w:r w:rsidRPr="00097691">
        <w:rPr>
          <w:rFonts w:ascii="Arial" w:eastAsia="Times New Roman" w:hAnsi="Arial" w:cs="Arial"/>
          <w:lang w:eastAsia="da-DK"/>
        </w:rPr>
        <w:t xml:space="preserve">og </w:t>
      </w:r>
      <w:r w:rsidR="00097691" w:rsidRPr="00097691">
        <w:rPr>
          <w:rFonts w:ascii="Arial" w:eastAsia="Times New Roman" w:hAnsi="Arial" w:cs="Arial"/>
          <w:lang w:eastAsia="da-DK"/>
        </w:rPr>
        <w:t xml:space="preserve">Hodan tog </w:t>
      </w:r>
      <w:r w:rsidRPr="00097691">
        <w:rPr>
          <w:rFonts w:ascii="Arial" w:eastAsia="Times New Roman" w:hAnsi="Arial" w:cs="Arial"/>
          <w:lang w:eastAsia="da-DK"/>
        </w:rPr>
        <w:t xml:space="preserve">initiativ til for </w:t>
      </w:r>
      <w:r w:rsidR="00ED23B1" w:rsidRPr="00097691">
        <w:rPr>
          <w:rFonts w:ascii="Arial" w:eastAsia="Times New Roman" w:hAnsi="Arial" w:cs="Arial"/>
          <w:lang w:eastAsia="da-DK"/>
        </w:rPr>
        <w:t>8</w:t>
      </w:r>
      <w:r w:rsidRPr="00097691">
        <w:rPr>
          <w:rFonts w:ascii="Arial" w:eastAsia="Times New Roman" w:hAnsi="Arial" w:cs="Arial"/>
          <w:lang w:eastAsia="da-DK"/>
        </w:rPr>
        <w:t xml:space="preserve"> år siden og siden har drevet sammen med flere aktive beboere to ugentlige eftermiddage med lektiehjælp, </w:t>
      </w:r>
      <w:r w:rsidR="00ED23B1" w:rsidRPr="00097691">
        <w:rPr>
          <w:rFonts w:ascii="Arial" w:eastAsia="Times New Roman" w:hAnsi="Arial" w:cs="Arial"/>
          <w:lang w:eastAsia="da-DK"/>
        </w:rPr>
        <w:t>ha</w:t>
      </w:r>
      <w:r w:rsidRPr="00097691">
        <w:rPr>
          <w:rFonts w:ascii="Arial" w:eastAsia="Times New Roman" w:hAnsi="Arial" w:cs="Arial"/>
          <w:lang w:eastAsia="da-DK"/>
        </w:rPr>
        <w:t xml:space="preserve">r </w:t>
      </w:r>
      <w:r w:rsidR="00ED23B1" w:rsidRPr="00097691">
        <w:rPr>
          <w:rFonts w:ascii="Arial" w:eastAsia="Times New Roman" w:hAnsi="Arial" w:cs="Arial"/>
          <w:lang w:eastAsia="da-DK"/>
        </w:rPr>
        <w:t xml:space="preserve">været </w:t>
      </w:r>
      <w:r w:rsidRPr="00097691">
        <w:rPr>
          <w:rFonts w:ascii="Arial" w:eastAsia="Times New Roman" w:hAnsi="Arial" w:cs="Arial"/>
          <w:lang w:eastAsia="da-DK"/>
        </w:rPr>
        <w:t>et vigtigt aktiv i Sammen om Bellahøj, sammen med</w:t>
      </w:r>
      <w:r w:rsidR="008D09EF" w:rsidRPr="00097691">
        <w:rPr>
          <w:rFonts w:ascii="Arial" w:eastAsia="Times New Roman" w:hAnsi="Arial" w:cs="Arial"/>
          <w:lang w:eastAsia="da-DK"/>
        </w:rPr>
        <w:t xml:space="preserve"> torsdagens</w:t>
      </w:r>
      <w:r w:rsidRPr="00097691">
        <w:rPr>
          <w:rFonts w:ascii="Arial" w:eastAsia="Times New Roman" w:hAnsi="Arial" w:cs="Arial"/>
          <w:lang w:eastAsia="da-DK"/>
        </w:rPr>
        <w:t xml:space="preserve"> samtalecafé, Krolf og samarbejde med huskunst</w:t>
      </w:r>
      <w:r w:rsidR="00097691" w:rsidRPr="00097691">
        <w:rPr>
          <w:rFonts w:ascii="Arial" w:eastAsia="Times New Roman" w:hAnsi="Arial" w:cs="Arial"/>
          <w:lang w:eastAsia="da-DK"/>
        </w:rPr>
        <w:t>ne</w:t>
      </w:r>
      <w:r w:rsidRPr="00097691">
        <w:rPr>
          <w:rFonts w:ascii="Arial" w:eastAsia="Times New Roman" w:hAnsi="Arial" w:cs="Arial"/>
          <w:lang w:eastAsia="da-DK"/>
        </w:rPr>
        <w:t>re og aktive beboere i Vores Bellahood</w:t>
      </w:r>
      <w:r w:rsidR="005B131F" w:rsidRPr="00097691">
        <w:rPr>
          <w:rFonts w:ascii="Arial" w:eastAsia="Times New Roman" w:hAnsi="Arial" w:cs="Arial"/>
          <w:lang w:eastAsia="da-DK"/>
        </w:rPr>
        <w:t>,</w:t>
      </w:r>
      <w:r w:rsidR="00ED23B1" w:rsidRPr="00097691">
        <w:rPr>
          <w:rFonts w:ascii="Arial" w:eastAsia="Times New Roman" w:hAnsi="Arial" w:cs="Arial"/>
          <w:lang w:eastAsia="da-DK"/>
        </w:rPr>
        <w:t xml:space="preserve"> der sluttede i juni 2024.</w:t>
      </w:r>
    </w:p>
    <w:p w14:paraId="68E8F99A" w14:textId="4E4C059C" w:rsidR="008D09EF" w:rsidRPr="00097691" w:rsidRDefault="008D09EF"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Afdelingsbestyrelsen har taget initiativ til samarbejde med unge lyskunstnere, så vi med Lys på Bellahøj kan medvirke i Lysfestival 2026.</w:t>
      </w:r>
    </w:p>
    <w:p w14:paraId="7981416A" w14:textId="1E8B31DA" w:rsidR="00052302" w:rsidRPr="00097691" w:rsidRDefault="008D09EF"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 xml:space="preserve">Afdelingsbestyrelsen inviterer i samarbejde med </w:t>
      </w:r>
      <w:proofErr w:type="spellStart"/>
      <w:r w:rsidRPr="00097691">
        <w:rPr>
          <w:rFonts w:ascii="Arial" w:eastAsia="Times New Roman" w:hAnsi="Arial" w:cs="Arial"/>
          <w:lang w:eastAsia="da-DK"/>
        </w:rPr>
        <w:t>SAB´s</w:t>
      </w:r>
      <w:proofErr w:type="spellEnd"/>
      <w:r w:rsidRPr="00097691">
        <w:rPr>
          <w:rFonts w:ascii="Arial" w:eastAsia="Times New Roman" w:hAnsi="Arial" w:cs="Arial"/>
          <w:lang w:eastAsia="da-DK"/>
        </w:rPr>
        <w:t xml:space="preserve"> boligservice, beboere og kunstnere til en indledende workshop i september måned.</w:t>
      </w:r>
    </w:p>
    <w:p w14:paraId="19FCE520" w14:textId="54A7A8AB" w:rsidR="002014EC" w:rsidRPr="00097691" w:rsidRDefault="002014EC" w:rsidP="002014EC">
      <w:pPr>
        <w:shd w:val="clear" w:color="auto" w:fill="FFFFFF"/>
        <w:spacing w:before="100" w:beforeAutospacing="1" w:after="100" w:afterAutospacing="1"/>
        <w:rPr>
          <w:rFonts w:ascii="Arial" w:eastAsia="Times New Roman" w:hAnsi="Arial" w:cs="Arial"/>
          <w:lang w:eastAsia="da-DK"/>
        </w:rPr>
      </w:pPr>
      <w:r w:rsidRPr="00097691">
        <w:rPr>
          <w:rFonts w:ascii="Arial" w:eastAsia="Times New Roman" w:hAnsi="Arial" w:cs="Arial"/>
          <w:lang w:eastAsia="da-DK"/>
        </w:rPr>
        <w:t xml:space="preserve">Med venlig hilsen </w:t>
      </w:r>
    </w:p>
    <w:p w14:paraId="15EEAE88" w14:textId="77777777" w:rsidR="002014EC" w:rsidRPr="00097691" w:rsidRDefault="002014EC" w:rsidP="002014EC">
      <w:pPr>
        <w:shd w:val="clear" w:color="auto" w:fill="FFFFFF"/>
        <w:spacing w:before="100" w:beforeAutospacing="1" w:after="100" w:afterAutospacing="1"/>
        <w:rPr>
          <w:rFonts w:ascii="Arial" w:eastAsia="Times New Roman" w:hAnsi="Arial" w:cs="Arial"/>
          <w:b/>
          <w:bCs/>
          <w:lang w:eastAsia="da-DK"/>
        </w:rPr>
      </w:pPr>
      <w:r w:rsidRPr="00097691">
        <w:rPr>
          <w:rFonts w:ascii="Arial" w:eastAsia="Times New Roman" w:hAnsi="Arial" w:cs="Arial"/>
          <w:b/>
          <w:bCs/>
          <w:lang w:eastAsia="da-DK"/>
        </w:rPr>
        <w:t xml:space="preserve">Afdelingsbestyrelsen for Bellahøj I og II </w:t>
      </w:r>
    </w:p>
    <w:p w14:paraId="00AA49D6" w14:textId="5C1C10AC" w:rsidR="002014EC" w:rsidRPr="00097691" w:rsidRDefault="00097691" w:rsidP="002014EC">
      <w:pPr>
        <w:shd w:val="clear" w:color="auto" w:fill="FFFFFF"/>
        <w:spacing w:before="100" w:beforeAutospacing="1" w:after="100" w:afterAutospacing="1"/>
        <w:rPr>
          <w:rFonts w:ascii="Arial" w:eastAsia="Times New Roman" w:hAnsi="Arial" w:cs="Arial"/>
          <w:b/>
          <w:bCs/>
          <w:lang w:eastAsia="da-DK"/>
        </w:rPr>
      </w:pPr>
      <w:r w:rsidRPr="00097691">
        <w:rPr>
          <w:rFonts w:ascii="Arial" w:eastAsia="Times New Roman" w:hAnsi="Arial" w:cs="Arial"/>
          <w:b/>
          <w:bCs/>
          <w:lang w:eastAsia="da-DK"/>
        </w:rPr>
        <w:t>21</w:t>
      </w:r>
      <w:r w:rsidR="002014EC" w:rsidRPr="00097691">
        <w:rPr>
          <w:rFonts w:ascii="Arial" w:eastAsia="Times New Roman" w:hAnsi="Arial" w:cs="Arial"/>
          <w:b/>
          <w:bCs/>
          <w:lang w:eastAsia="da-DK"/>
        </w:rPr>
        <w:t>. april 202</w:t>
      </w:r>
      <w:r w:rsidR="00ED23B1" w:rsidRPr="00097691">
        <w:rPr>
          <w:rFonts w:ascii="Arial" w:eastAsia="Times New Roman" w:hAnsi="Arial" w:cs="Arial"/>
          <w:b/>
          <w:bCs/>
          <w:lang w:eastAsia="da-DK"/>
        </w:rPr>
        <w:t>5</w:t>
      </w:r>
      <w:r w:rsidR="002014EC" w:rsidRPr="00097691">
        <w:rPr>
          <w:rFonts w:ascii="Arial" w:eastAsia="Times New Roman" w:hAnsi="Arial" w:cs="Arial"/>
          <w:b/>
          <w:bCs/>
          <w:lang w:eastAsia="da-DK"/>
        </w:rPr>
        <w:t>.</w:t>
      </w:r>
    </w:p>
    <w:p w14:paraId="6B836059" w14:textId="07970F35" w:rsidR="00192C01" w:rsidRDefault="00E52957" w:rsidP="00E52957">
      <w:pPr>
        <w:ind w:hanging="360"/>
        <w:textAlignment w:val="baseline"/>
        <w:rPr>
          <w:rFonts w:ascii="Arial" w:eastAsia="Times New Roman" w:hAnsi="Arial" w:cs="Arial"/>
          <w:b/>
          <w:bCs/>
          <w:color w:val="000000"/>
          <w:lang w:eastAsia="da-DK"/>
        </w:rPr>
      </w:pPr>
      <w:r w:rsidRPr="00E52957">
        <w:rPr>
          <w:rFonts w:ascii="Arial" w:eastAsia="Times New Roman" w:hAnsi="Arial" w:cs="Arial"/>
          <w:b/>
          <w:bCs/>
          <w:color w:val="000000"/>
          <w:lang w:eastAsia="da-DK"/>
        </w:rPr>
        <w:lastRenderedPageBreak/>
        <w:br/>
      </w:r>
    </w:p>
    <w:p w14:paraId="7F8AF4A2" w14:textId="32834D6B" w:rsidR="007845E1" w:rsidRDefault="007845E1" w:rsidP="00E52957">
      <w:pPr>
        <w:ind w:hanging="360"/>
        <w:textAlignment w:val="baseline"/>
        <w:rPr>
          <w:rFonts w:ascii="Arial" w:eastAsia="Times New Roman" w:hAnsi="Arial" w:cs="Arial"/>
          <w:b/>
          <w:bCs/>
          <w:color w:val="000000"/>
          <w:lang w:eastAsia="da-DK"/>
        </w:rPr>
      </w:pPr>
      <w:r>
        <w:rPr>
          <w:rFonts w:ascii="Arial" w:eastAsia="Times New Roman" w:hAnsi="Arial" w:cs="Arial"/>
          <w:b/>
          <w:bCs/>
          <w:color w:val="000000"/>
          <w:lang w:eastAsia="da-DK"/>
        </w:rPr>
        <w:t xml:space="preserve">       </w:t>
      </w:r>
    </w:p>
    <w:p w14:paraId="5597D249" w14:textId="1725BCB1" w:rsidR="00AF7074" w:rsidRDefault="00192C01" w:rsidP="00843D73">
      <w:pPr>
        <w:ind w:hanging="360"/>
        <w:textAlignment w:val="baseline"/>
        <w:rPr>
          <w:rFonts w:ascii="Arial" w:eastAsia="Times New Roman" w:hAnsi="Arial" w:cs="Arial"/>
          <w:color w:val="000000"/>
          <w:lang w:eastAsia="da-DK"/>
        </w:rPr>
      </w:pPr>
      <w:r>
        <w:rPr>
          <w:rFonts w:ascii="Arial" w:eastAsia="Times New Roman" w:hAnsi="Arial" w:cs="Arial"/>
          <w:b/>
          <w:bCs/>
          <w:color w:val="000000"/>
          <w:lang w:eastAsia="da-DK"/>
        </w:rPr>
        <w:t xml:space="preserve">     </w:t>
      </w:r>
    </w:p>
    <w:p w14:paraId="6647D257" w14:textId="77777777" w:rsidR="00AF7074" w:rsidRPr="00AF7074" w:rsidRDefault="00AF7074" w:rsidP="00AF7074">
      <w:pPr>
        <w:textAlignment w:val="baseline"/>
        <w:rPr>
          <w:rFonts w:ascii="Arial" w:eastAsia="Times New Roman" w:hAnsi="Arial" w:cs="Arial"/>
          <w:color w:val="000000"/>
          <w:lang w:eastAsia="da-DK"/>
        </w:rPr>
      </w:pPr>
    </w:p>
    <w:p w14:paraId="1FFFDEA1" w14:textId="77777777" w:rsidR="00E52957" w:rsidRDefault="00E52957"/>
    <w:sectPr w:rsidR="00E52957" w:rsidSect="00311A79">
      <w:headerReference w:type="default" r:id="rId7"/>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D151" w14:textId="77777777" w:rsidR="008737A0" w:rsidRDefault="008737A0" w:rsidP="00AF7074">
      <w:r>
        <w:separator/>
      </w:r>
    </w:p>
  </w:endnote>
  <w:endnote w:type="continuationSeparator" w:id="0">
    <w:p w14:paraId="17718E18" w14:textId="77777777" w:rsidR="008737A0" w:rsidRDefault="008737A0" w:rsidP="00AF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5838620"/>
      <w:docPartObj>
        <w:docPartGallery w:val="Page Numbers (Bottom of Page)"/>
        <w:docPartUnique/>
      </w:docPartObj>
    </w:sdtPr>
    <w:sdtContent>
      <w:p w14:paraId="1D3FE6B5" w14:textId="215CF4A6" w:rsidR="00AF7074" w:rsidRDefault="00AF7074" w:rsidP="007747B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62CBC48" w14:textId="77777777" w:rsidR="00AF7074" w:rsidRDefault="00AF7074" w:rsidP="00AF707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90114771"/>
      <w:docPartObj>
        <w:docPartGallery w:val="Page Numbers (Bottom of Page)"/>
        <w:docPartUnique/>
      </w:docPartObj>
    </w:sdtPr>
    <w:sdtContent>
      <w:p w14:paraId="762C8B99" w14:textId="3010C7C3" w:rsidR="00AF7074" w:rsidRDefault="00AF7074" w:rsidP="007747B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F7E9525" w14:textId="77777777" w:rsidR="00AF7074" w:rsidRDefault="00AF7074" w:rsidP="00AF707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FFB1" w14:textId="77777777" w:rsidR="008737A0" w:rsidRDefault="008737A0" w:rsidP="00AF7074">
      <w:r>
        <w:separator/>
      </w:r>
    </w:p>
  </w:footnote>
  <w:footnote w:type="continuationSeparator" w:id="0">
    <w:p w14:paraId="10EA32BE" w14:textId="77777777" w:rsidR="008737A0" w:rsidRDefault="008737A0" w:rsidP="00AF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3C3D" w14:textId="77777777" w:rsidR="002014EC" w:rsidRDefault="002014EC" w:rsidP="002014EC">
    <w:pPr>
      <w:ind w:hanging="360"/>
      <w:textAlignment w:val="baseline"/>
      <w:rPr>
        <w:rFonts w:ascii="Arial" w:eastAsia="Times New Roman" w:hAnsi="Arial" w:cs="Arial"/>
        <w:b/>
        <w:bCs/>
        <w:color w:val="000000"/>
        <w:lang w:eastAsia="da-DK"/>
      </w:rPr>
    </w:pPr>
  </w:p>
  <w:p w14:paraId="3957A104" w14:textId="16A5D907" w:rsidR="002014EC" w:rsidRPr="002014EC" w:rsidRDefault="002014EC" w:rsidP="002014EC">
    <w:pPr>
      <w:ind w:hanging="360"/>
      <w:textAlignment w:val="baseline"/>
      <w:rPr>
        <w:rFonts w:ascii="Arial" w:eastAsia="Times New Roman" w:hAnsi="Arial" w:cs="Arial"/>
        <w:color w:val="000000"/>
        <w:lang w:eastAsia="da-DK"/>
      </w:rPr>
    </w:pPr>
    <w:r>
      <w:rPr>
        <w:rFonts w:ascii="Arial" w:eastAsia="Times New Roman" w:hAnsi="Arial" w:cs="Arial"/>
        <w:color w:val="000000"/>
        <w:lang w:eastAsia="da-DK"/>
      </w:rPr>
      <w:t xml:space="preserve">     </w:t>
    </w:r>
    <w:r w:rsidRPr="002014EC">
      <w:rPr>
        <w:rFonts w:ascii="Arial" w:eastAsia="Times New Roman" w:hAnsi="Arial" w:cs="Arial"/>
        <w:color w:val="000000"/>
        <w:lang w:eastAsia="da-DK"/>
      </w:rPr>
      <w:t>Afdelingsbestyrelsens beretning til afdelingsmødet den 29. april 2025</w:t>
    </w:r>
  </w:p>
  <w:p w14:paraId="616BBF96" w14:textId="77777777" w:rsidR="002014EC" w:rsidRDefault="002014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14C8"/>
    <w:multiLevelType w:val="hybridMultilevel"/>
    <w:tmpl w:val="DCF8943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69672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24"/>
    <w:rsid w:val="00042453"/>
    <w:rsid w:val="000442D5"/>
    <w:rsid w:val="00052302"/>
    <w:rsid w:val="00097691"/>
    <w:rsid w:val="000C3469"/>
    <w:rsid w:val="00192C01"/>
    <w:rsid w:val="00192E1B"/>
    <w:rsid w:val="00200921"/>
    <w:rsid w:val="002014EC"/>
    <w:rsid w:val="00216AE6"/>
    <w:rsid w:val="00263582"/>
    <w:rsid w:val="00266402"/>
    <w:rsid w:val="00287CCF"/>
    <w:rsid w:val="002B0C22"/>
    <w:rsid w:val="002C008C"/>
    <w:rsid w:val="002E2287"/>
    <w:rsid w:val="00302714"/>
    <w:rsid w:val="00311A79"/>
    <w:rsid w:val="003E7C31"/>
    <w:rsid w:val="00406357"/>
    <w:rsid w:val="00473BDF"/>
    <w:rsid w:val="004A179B"/>
    <w:rsid w:val="004A2B41"/>
    <w:rsid w:val="004D188E"/>
    <w:rsid w:val="005125A7"/>
    <w:rsid w:val="00531B9C"/>
    <w:rsid w:val="00576124"/>
    <w:rsid w:val="005A51B7"/>
    <w:rsid w:val="005B0280"/>
    <w:rsid w:val="005B131F"/>
    <w:rsid w:val="005C5850"/>
    <w:rsid w:val="00673CD1"/>
    <w:rsid w:val="00677788"/>
    <w:rsid w:val="006A441F"/>
    <w:rsid w:val="006D1B5B"/>
    <w:rsid w:val="00774388"/>
    <w:rsid w:val="007845E1"/>
    <w:rsid w:val="00785F50"/>
    <w:rsid w:val="007A7FAE"/>
    <w:rsid w:val="008417EB"/>
    <w:rsid w:val="00843D73"/>
    <w:rsid w:val="0087121B"/>
    <w:rsid w:val="008737A0"/>
    <w:rsid w:val="008D09EF"/>
    <w:rsid w:val="00941291"/>
    <w:rsid w:val="009E471D"/>
    <w:rsid w:val="00A619AB"/>
    <w:rsid w:val="00A659DC"/>
    <w:rsid w:val="00AF432A"/>
    <w:rsid w:val="00AF565A"/>
    <w:rsid w:val="00AF7074"/>
    <w:rsid w:val="00BA7418"/>
    <w:rsid w:val="00C05BC6"/>
    <w:rsid w:val="00C45C05"/>
    <w:rsid w:val="00C710A0"/>
    <w:rsid w:val="00CD1DAC"/>
    <w:rsid w:val="00D37874"/>
    <w:rsid w:val="00D5771C"/>
    <w:rsid w:val="00D66E6F"/>
    <w:rsid w:val="00E0089B"/>
    <w:rsid w:val="00E0273C"/>
    <w:rsid w:val="00E52957"/>
    <w:rsid w:val="00E6029B"/>
    <w:rsid w:val="00ED23B1"/>
    <w:rsid w:val="00ED66A9"/>
    <w:rsid w:val="00EF4576"/>
    <w:rsid w:val="00F27F7F"/>
    <w:rsid w:val="00F3255F"/>
    <w:rsid w:val="00F44285"/>
    <w:rsid w:val="00F976C2"/>
    <w:rsid w:val="00FD5E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0100"/>
  <w15:chartTrackingRefBased/>
  <w15:docId w15:val="{639EAA35-5ECE-D140-84AD-F31AF447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266402"/>
  </w:style>
  <w:style w:type="character" w:styleId="Strk">
    <w:name w:val="Strong"/>
    <w:basedOn w:val="Standardskrifttypeiafsnit"/>
    <w:uiPriority w:val="22"/>
    <w:qFormat/>
    <w:rsid w:val="00A619AB"/>
    <w:rPr>
      <w:b/>
      <w:bCs/>
    </w:rPr>
  </w:style>
  <w:style w:type="character" w:styleId="Fremhv">
    <w:name w:val="Emphasis"/>
    <w:basedOn w:val="Standardskrifttypeiafsnit"/>
    <w:uiPriority w:val="20"/>
    <w:qFormat/>
    <w:rsid w:val="00AF7074"/>
    <w:rPr>
      <w:i/>
      <w:iCs/>
    </w:rPr>
  </w:style>
  <w:style w:type="character" w:customStyle="1" w:styleId="white-space-pre">
    <w:name w:val="white-space-pre"/>
    <w:basedOn w:val="Standardskrifttypeiafsnit"/>
    <w:rsid w:val="00AF7074"/>
  </w:style>
  <w:style w:type="paragraph" w:styleId="Sidefod">
    <w:name w:val="footer"/>
    <w:basedOn w:val="Normal"/>
    <w:link w:val="SidefodTegn"/>
    <w:uiPriority w:val="99"/>
    <w:unhideWhenUsed/>
    <w:rsid w:val="00AF7074"/>
    <w:pPr>
      <w:tabs>
        <w:tab w:val="center" w:pos="4819"/>
        <w:tab w:val="right" w:pos="9638"/>
      </w:tabs>
    </w:pPr>
  </w:style>
  <w:style w:type="character" w:customStyle="1" w:styleId="SidefodTegn">
    <w:name w:val="Sidefod Tegn"/>
    <w:basedOn w:val="Standardskrifttypeiafsnit"/>
    <w:link w:val="Sidefod"/>
    <w:uiPriority w:val="99"/>
    <w:rsid w:val="00AF7074"/>
  </w:style>
  <w:style w:type="character" w:styleId="Sidetal">
    <w:name w:val="page number"/>
    <w:basedOn w:val="Standardskrifttypeiafsnit"/>
    <w:uiPriority w:val="99"/>
    <w:semiHidden/>
    <w:unhideWhenUsed/>
    <w:rsid w:val="00AF7074"/>
  </w:style>
  <w:style w:type="paragraph" w:styleId="Listeafsnit">
    <w:name w:val="List Paragraph"/>
    <w:basedOn w:val="Normal"/>
    <w:uiPriority w:val="34"/>
    <w:qFormat/>
    <w:rsid w:val="002014EC"/>
    <w:pPr>
      <w:ind w:left="720"/>
      <w:contextualSpacing/>
    </w:pPr>
  </w:style>
  <w:style w:type="paragraph" w:customStyle="1" w:styleId="ember-view">
    <w:name w:val="ember-view"/>
    <w:basedOn w:val="Normal"/>
    <w:rsid w:val="002014EC"/>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2014EC"/>
    <w:pPr>
      <w:tabs>
        <w:tab w:val="center" w:pos="4819"/>
        <w:tab w:val="right" w:pos="9638"/>
      </w:tabs>
    </w:pPr>
  </w:style>
  <w:style w:type="character" w:customStyle="1" w:styleId="SidehovedTegn">
    <w:name w:val="Sidehoved Tegn"/>
    <w:basedOn w:val="Standardskrifttypeiafsnit"/>
    <w:link w:val="Sidehoved"/>
    <w:uiPriority w:val="99"/>
    <w:rsid w:val="0020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850">
      <w:bodyDiv w:val="1"/>
      <w:marLeft w:val="0"/>
      <w:marRight w:val="0"/>
      <w:marTop w:val="0"/>
      <w:marBottom w:val="0"/>
      <w:divBdr>
        <w:top w:val="none" w:sz="0" w:space="0" w:color="auto"/>
        <w:left w:val="none" w:sz="0" w:space="0" w:color="auto"/>
        <w:bottom w:val="none" w:sz="0" w:space="0" w:color="auto"/>
        <w:right w:val="none" w:sz="0" w:space="0" w:color="auto"/>
      </w:divBdr>
    </w:div>
    <w:div w:id="284427571">
      <w:bodyDiv w:val="1"/>
      <w:marLeft w:val="0"/>
      <w:marRight w:val="0"/>
      <w:marTop w:val="0"/>
      <w:marBottom w:val="0"/>
      <w:divBdr>
        <w:top w:val="none" w:sz="0" w:space="0" w:color="auto"/>
        <w:left w:val="none" w:sz="0" w:space="0" w:color="auto"/>
        <w:bottom w:val="none" w:sz="0" w:space="0" w:color="auto"/>
        <w:right w:val="none" w:sz="0" w:space="0" w:color="auto"/>
      </w:divBdr>
    </w:div>
    <w:div w:id="518087567">
      <w:bodyDiv w:val="1"/>
      <w:marLeft w:val="0"/>
      <w:marRight w:val="0"/>
      <w:marTop w:val="0"/>
      <w:marBottom w:val="0"/>
      <w:divBdr>
        <w:top w:val="none" w:sz="0" w:space="0" w:color="auto"/>
        <w:left w:val="none" w:sz="0" w:space="0" w:color="auto"/>
        <w:bottom w:val="none" w:sz="0" w:space="0" w:color="auto"/>
        <w:right w:val="none" w:sz="0" w:space="0" w:color="auto"/>
      </w:divBdr>
    </w:div>
    <w:div w:id="769786091">
      <w:bodyDiv w:val="1"/>
      <w:marLeft w:val="0"/>
      <w:marRight w:val="0"/>
      <w:marTop w:val="0"/>
      <w:marBottom w:val="0"/>
      <w:divBdr>
        <w:top w:val="none" w:sz="0" w:space="0" w:color="auto"/>
        <w:left w:val="none" w:sz="0" w:space="0" w:color="auto"/>
        <w:bottom w:val="none" w:sz="0" w:space="0" w:color="auto"/>
        <w:right w:val="none" w:sz="0" w:space="0" w:color="auto"/>
      </w:divBdr>
      <w:divsChild>
        <w:div w:id="1742675151">
          <w:marLeft w:val="0"/>
          <w:marRight w:val="0"/>
          <w:marTop w:val="0"/>
          <w:marBottom w:val="0"/>
          <w:divBdr>
            <w:top w:val="none" w:sz="0" w:space="0" w:color="auto"/>
            <w:left w:val="none" w:sz="0" w:space="0" w:color="auto"/>
            <w:bottom w:val="none" w:sz="0" w:space="0" w:color="auto"/>
            <w:right w:val="none" w:sz="0" w:space="0" w:color="auto"/>
          </w:divBdr>
          <w:divsChild>
            <w:div w:id="476919590">
              <w:marLeft w:val="0"/>
              <w:marRight w:val="0"/>
              <w:marTop w:val="0"/>
              <w:marBottom w:val="0"/>
              <w:divBdr>
                <w:top w:val="none" w:sz="0" w:space="0" w:color="auto"/>
                <w:left w:val="none" w:sz="0" w:space="0" w:color="auto"/>
                <w:bottom w:val="none" w:sz="0" w:space="0" w:color="auto"/>
                <w:right w:val="none" w:sz="0" w:space="0" w:color="auto"/>
              </w:divBdr>
            </w:div>
            <w:div w:id="955453687">
              <w:marLeft w:val="0"/>
              <w:marRight w:val="0"/>
              <w:marTop w:val="0"/>
              <w:marBottom w:val="0"/>
              <w:divBdr>
                <w:top w:val="none" w:sz="0" w:space="0" w:color="auto"/>
                <w:left w:val="none" w:sz="0" w:space="0" w:color="auto"/>
                <w:bottom w:val="none" w:sz="0" w:space="0" w:color="auto"/>
                <w:right w:val="none" w:sz="0" w:space="0" w:color="auto"/>
              </w:divBdr>
            </w:div>
            <w:div w:id="1577206998">
              <w:marLeft w:val="0"/>
              <w:marRight w:val="0"/>
              <w:marTop w:val="0"/>
              <w:marBottom w:val="0"/>
              <w:divBdr>
                <w:top w:val="none" w:sz="0" w:space="0" w:color="auto"/>
                <w:left w:val="none" w:sz="0" w:space="0" w:color="auto"/>
                <w:bottom w:val="none" w:sz="0" w:space="0" w:color="auto"/>
                <w:right w:val="none" w:sz="0" w:space="0" w:color="auto"/>
              </w:divBdr>
            </w:div>
          </w:divsChild>
        </w:div>
        <w:div w:id="967928458">
          <w:marLeft w:val="0"/>
          <w:marRight w:val="0"/>
          <w:marTop w:val="0"/>
          <w:marBottom w:val="0"/>
          <w:divBdr>
            <w:top w:val="none" w:sz="0" w:space="0" w:color="auto"/>
            <w:left w:val="none" w:sz="0" w:space="0" w:color="auto"/>
            <w:bottom w:val="none" w:sz="0" w:space="0" w:color="auto"/>
            <w:right w:val="none" w:sz="0" w:space="0" w:color="auto"/>
          </w:divBdr>
        </w:div>
        <w:div w:id="1282803448">
          <w:marLeft w:val="0"/>
          <w:marRight w:val="0"/>
          <w:marTop w:val="0"/>
          <w:marBottom w:val="0"/>
          <w:divBdr>
            <w:top w:val="none" w:sz="0" w:space="0" w:color="auto"/>
            <w:left w:val="none" w:sz="0" w:space="0" w:color="auto"/>
            <w:bottom w:val="none" w:sz="0" w:space="0" w:color="auto"/>
            <w:right w:val="none" w:sz="0" w:space="0" w:color="auto"/>
          </w:divBdr>
        </w:div>
        <w:div w:id="1418017283">
          <w:marLeft w:val="0"/>
          <w:marRight w:val="0"/>
          <w:marTop w:val="0"/>
          <w:marBottom w:val="0"/>
          <w:divBdr>
            <w:top w:val="none" w:sz="0" w:space="0" w:color="auto"/>
            <w:left w:val="none" w:sz="0" w:space="0" w:color="auto"/>
            <w:bottom w:val="none" w:sz="0" w:space="0" w:color="auto"/>
            <w:right w:val="none" w:sz="0" w:space="0" w:color="auto"/>
          </w:divBdr>
          <w:divsChild>
            <w:div w:id="1674607908">
              <w:marLeft w:val="0"/>
              <w:marRight w:val="0"/>
              <w:marTop w:val="0"/>
              <w:marBottom w:val="0"/>
              <w:divBdr>
                <w:top w:val="none" w:sz="0" w:space="0" w:color="auto"/>
                <w:left w:val="none" w:sz="0" w:space="0" w:color="auto"/>
                <w:bottom w:val="none" w:sz="0" w:space="0" w:color="auto"/>
                <w:right w:val="none" w:sz="0" w:space="0" w:color="auto"/>
              </w:divBdr>
            </w:div>
            <w:div w:id="202719307">
              <w:marLeft w:val="0"/>
              <w:marRight w:val="0"/>
              <w:marTop w:val="0"/>
              <w:marBottom w:val="0"/>
              <w:divBdr>
                <w:top w:val="none" w:sz="0" w:space="0" w:color="auto"/>
                <w:left w:val="none" w:sz="0" w:space="0" w:color="auto"/>
                <w:bottom w:val="none" w:sz="0" w:space="0" w:color="auto"/>
                <w:right w:val="none" w:sz="0" w:space="0" w:color="auto"/>
              </w:divBdr>
            </w:div>
            <w:div w:id="523134319">
              <w:marLeft w:val="0"/>
              <w:marRight w:val="0"/>
              <w:marTop w:val="0"/>
              <w:marBottom w:val="0"/>
              <w:divBdr>
                <w:top w:val="none" w:sz="0" w:space="0" w:color="auto"/>
                <w:left w:val="none" w:sz="0" w:space="0" w:color="auto"/>
                <w:bottom w:val="none" w:sz="0" w:space="0" w:color="auto"/>
                <w:right w:val="none" w:sz="0" w:space="0" w:color="auto"/>
              </w:divBdr>
            </w:div>
            <w:div w:id="1835141371">
              <w:marLeft w:val="0"/>
              <w:marRight w:val="0"/>
              <w:marTop w:val="0"/>
              <w:marBottom w:val="0"/>
              <w:divBdr>
                <w:top w:val="none" w:sz="0" w:space="0" w:color="auto"/>
                <w:left w:val="none" w:sz="0" w:space="0" w:color="auto"/>
                <w:bottom w:val="none" w:sz="0" w:space="0" w:color="auto"/>
                <w:right w:val="none" w:sz="0" w:space="0" w:color="auto"/>
              </w:divBdr>
            </w:div>
            <w:div w:id="33235754">
              <w:marLeft w:val="0"/>
              <w:marRight w:val="0"/>
              <w:marTop w:val="0"/>
              <w:marBottom w:val="0"/>
              <w:divBdr>
                <w:top w:val="none" w:sz="0" w:space="0" w:color="auto"/>
                <w:left w:val="none" w:sz="0" w:space="0" w:color="auto"/>
                <w:bottom w:val="none" w:sz="0" w:space="0" w:color="auto"/>
                <w:right w:val="none" w:sz="0" w:space="0" w:color="auto"/>
              </w:divBdr>
            </w:div>
            <w:div w:id="54017338">
              <w:marLeft w:val="0"/>
              <w:marRight w:val="0"/>
              <w:marTop w:val="0"/>
              <w:marBottom w:val="0"/>
              <w:divBdr>
                <w:top w:val="none" w:sz="0" w:space="0" w:color="auto"/>
                <w:left w:val="none" w:sz="0" w:space="0" w:color="auto"/>
                <w:bottom w:val="none" w:sz="0" w:space="0" w:color="auto"/>
                <w:right w:val="none" w:sz="0" w:space="0" w:color="auto"/>
              </w:divBdr>
            </w:div>
            <w:div w:id="20474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7002">
      <w:bodyDiv w:val="1"/>
      <w:marLeft w:val="0"/>
      <w:marRight w:val="0"/>
      <w:marTop w:val="0"/>
      <w:marBottom w:val="0"/>
      <w:divBdr>
        <w:top w:val="none" w:sz="0" w:space="0" w:color="auto"/>
        <w:left w:val="none" w:sz="0" w:space="0" w:color="auto"/>
        <w:bottom w:val="none" w:sz="0" w:space="0" w:color="auto"/>
        <w:right w:val="none" w:sz="0" w:space="0" w:color="auto"/>
      </w:divBdr>
      <w:divsChild>
        <w:div w:id="1781801850">
          <w:marLeft w:val="0"/>
          <w:marRight w:val="0"/>
          <w:marTop w:val="0"/>
          <w:marBottom w:val="0"/>
          <w:divBdr>
            <w:top w:val="none" w:sz="0" w:space="0" w:color="auto"/>
            <w:left w:val="none" w:sz="0" w:space="0" w:color="auto"/>
            <w:bottom w:val="none" w:sz="0" w:space="0" w:color="auto"/>
            <w:right w:val="none" w:sz="0" w:space="0" w:color="auto"/>
          </w:divBdr>
        </w:div>
        <w:div w:id="340595672">
          <w:marLeft w:val="0"/>
          <w:marRight w:val="0"/>
          <w:marTop w:val="0"/>
          <w:marBottom w:val="0"/>
          <w:divBdr>
            <w:top w:val="none" w:sz="0" w:space="0" w:color="auto"/>
            <w:left w:val="none" w:sz="0" w:space="0" w:color="auto"/>
            <w:bottom w:val="none" w:sz="0" w:space="0" w:color="auto"/>
            <w:right w:val="none" w:sz="0" w:space="0" w:color="auto"/>
          </w:divBdr>
        </w:div>
        <w:div w:id="1704935999">
          <w:marLeft w:val="0"/>
          <w:marRight w:val="0"/>
          <w:marTop w:val="0"/>
          <w:marBottom w:val="0"/>
          <w:divBdr>
            <w:top w:val="none" w:sz="0" w:space="0" w:color="auto"/>
            <w:left w:val="none" w:sz="0" w:space="0" w:color="auto"/>
            <w:bottom w:val="none" w:sz="0" w:space="0" w:color="auto"/>
            <w:right w:val="none" w:sz="0" w:space="0" w:color="auto"/>
          </w:divBdr>
        </w:div>
        <w:div w:id="44110297">
          <w:marLeft w:val="0"/>
          <w:marRight w:val="0"/>
          <w:marTop w:val="0"/>
          <w:marBottom w:val="0"/>
          <w:divBdr>
            <w:top w:val="none" w:sz="0" w:space="0" w:color="auto"/>
            <w:left w:val="none" w:sz="0" w:space="0" w:color="auto"/>
            <w:bottom w:val="none" w:sz="0" w:space="0" w:color="auto"/>
            <w:right w:val="none" w:sz="0" w:space="0" w:color="auto"/>
          </w:divBdr>
        </w:div>
        <w:div w:id="1294553935">
          <w:marLeft w:val="0"/>
          <w:marRight w:val="0"/>
          <w:marTop w:val="0"/>
          <w:marBottom w:val="0"/>
          <w:divBdr>
            <w:top w:val="none" w:sz="0" w:space="0" w:color="auto"/>
            <w:left w:val="none" w:sz="0" w:space="0" w:color="auto"/>
            <w:bottom w:val="none" w:sz="0" w:space="0" w:color="auto"/>
            <w:right w:val="none" w:sz="0" w:space="0" w:color="auto"/>
          </w:divBdr>
        </w:div>
        <w:div w:id="718284698">
          <w:marLeft w:val="0"/>
          <w:marRight w:val="0"/>
          <w:marTop w:val="0"/>
          <w:marBottom w:val="0"/>
          <w:divBdr>
            <w:top w:val="none" w:sz="0" w:space="0" w:color="auto"/>
            <w:left w:val="none" w:sz="0" w:space="0" w:color="auto"/>
            <w:bottom w:val="none" w:sz="0" w:space="0" w:color="auto"/>
            <w:right w:val="none" w:sz="0" w:space="0" w:color="auto"/>
          </w:divBdr>
        </w:div>
        <w:div w:id="1246845418">
          <w:marLeft w:val="0"/>
          <w:marRight w:val="0"/>
          <w:marTop w:val="0"/>
          <w:marBottom w:val="0"/>
          <w:divBdr>
            <w:top w:val="none" w:sz="0" w:space="0" w:color="auto"/>
            <w:left w:val="none" w:sz="0" w:space="0" w:color="auto"/>
            <w:bottom w:val="none" w:sz="0" w:space="0" w:color="auto"/>
            <w:right w:val="none" w:sz="0" w:space="0" w:color="auto"/>
          </w:divBdr>
        </w:div>
        <w:div w:id="210114482">
          <w:marLeft w:val="0"/>
          <w:marRight w:val="0"/>
          <w:marTop w:val="0"/>
          <w:marBottom w:val="0"/>
          <w:divBdr>
            <w:top w:val="none" w:sz="0" w:space="0" w:color="auto"/>
            <w:left w:val="none" w:sz="0" w:space="0" w:color="auto"/>
            <w:bottom w:val="none" w:sz="0" w:space="0" w:color="auto"/>
            <w:right w:val="none" w:sz="0" w:space="0" w:color="auto"/>
          </w:divBdr>
        </w:div>
        <w:div w:id="681050684">
          <w:marLeft w:val="0"/>
          <w:marRight w:val="0"/>
          <w:marTop w:val="0"/>
          <w:marBottom w:val="0"/>
          <w:divBdr>
            <w:top w:val="none" w:sz="0" w:space="0" w:color="auto"/>
            <w:left w:val="none" w:sz="0" w:space="0" w:color="auto"/>
            <w:bottom w:val="none" w:sz="0" w:space="0" w:color="auto"/>
            <w:right w:val="none" w:sz="0" w:space="0" w:color="auto"/>
          </w:divBdr>
        </w:div>
        <w:div w:id="1091780163">
          <w:marLeft w:val="0"/>
          <w:marRight w:val="0"/>
          <w:marTop w:val="0"/>
          <w:marBottom w:val="0"/>
          <w:divBdr>
            <w:top w:val="none" w:sz="0" w:space="0" w:color="auto"/>
            <w:left w:val="none" w:sz="0" w:space="0" w:color="auto"/>
            <w:bottom w:val="none" w:sz="0" w:space="0" w:color="auto"/>
            <w:right w:val="none" w:sz="0" w:space="0" w:color="auto"/>
          </w:divBdr>
        </w:div>
        <w:div w:id="874734521">
          <w:marLeft w:val="0"/>
          <w:marRight w:val="0"/>
          <w:marTop w:val="0"/>
          <w:marBottom w:val="0"/>
          <w:divBdr>
            <w:top w:val="none" w:sz="0" w:space="0" w:color="auto"/>
            <w:left w:val="none" w:sz="0" w:space="0" w:color="auto"/>
            <w:bottom w:val="none" w:sz="0" w:space="0" w:color="auto"/>
            <w:right w:val="none" w:sz="0" w:space="0" w:color="auto"/>
          </w:divBdr>
        </w:div>
        <w:div w:id="1360161219">
          <w:marLeft w:val="0"/>
          <w:marRight w:val="0"/>
          <w:marTop w:val="0"/>
          <w:marBottom w:val="0"/>
          <w:divBdr>
            <w:top w:val="none" w:sz="0" w:space="0" w:color="auto"/>
            <w:left w:val="none" w:sz="0" w:space="0" w:color="auto"/>
            <w:bottom w:val="none" w:sz="0" w:space="0" w:color="auto"/>
            <w:right w:val="none" w:sz="0" w:space="0" w:color="auto"/>
          </w:divBdr>
        </w:div>
        <w:div w:id="337345017">
          <w:marLeft w:val="0"/>
          <w:marRight w:val="0"/>
          <w:marTop w:val="0"/>
          <w:marBottom w:val="0"/>
          <w:divBdr>
            <w:top w:val="none" w:sz="0" w:space="0" w:color="auto"/>
            <w:left w:val="none" w:sz="0" w:space="0" w:color="auto"/>
            <w:bottom w:val="none" w:sz="0" w:space="0" w:color="auto"/>
            <w:right w:val="none" w:sz="0" w:space="0" w:color="auto"/>
          </w:divBdr>
        </w:div>
        <w:div w:id="1730764108">
          <w:marLeft w:val="0"/>
          <w:marRight w:val="0"/>
          <w:marTop w:val="0"/>
          <w:marBottom w:val="0"/>
          <w:divBdr>
            <w:top w:val="none" w:sz="0" w:space="0" w:color="auto"/>
            <w:left w:val="none" w:sz="0" w:space="0" w:color="auto"/>
            <w:bottom w:val="none" w:sz="0" w:space="0" w:color="auto"/>
            <w:right w:val="none" w:sz="0" w:space="0" w:color="auto"/>
          </w:divBdr>
        </w:div>
        <w:div w:id="1187909887">
          <w:marLeft w:val="0"/>
          <w:marRight w:val="0"/>
          <w:marTop w:val="0"/>
          <w:marBottom w:val="0"/>
          <w:divBdr>
            <w:top w:val="none" w:sz="0" w:space="0" w:color="auto"/>
            <w:left w:val="none" w:sz="0" w:space="0" w:color="auto"/>
            <w:bottom w:val="none" w:sz="0" w:space="0" w:color="auto"/>
            <w:right w:val="none" w:sz="0" w:space="0" w:color="auto"/>
          </w:divBdr>
        </w:div>
        <w:div w:id="488789757">
          <w:marLeft w:val="0"/>
          <w:marRight w:val="0"/>
          <w:marTop w:val="0"/>
          <w:marBottom w:val="0"/>
          <w:divBdr>
            <w:top w:val="none" w:sz="0" w:space="0" w:color="auto"/>
            <w:left w:val="none" w:sz="0" w:space="0" w:color="auto"/>
            <w:bottom w:val="none" w:sz="0" w:space="0" w:color="auto"/>
            <w:right w:val="none" w:sz="0" w:space="0" w:color="auto"/>
          </w:divBdr>
        </w:div>
        <w:div w:id="996150468">
          <w:marLeft w:val="0"/>
          <w:marRight w:val="0"/>
          <w:marTop w:val="0"/>
          <w:marBottom w:val="0"/>
          <w:divBdr>
            <w:top w:val="none" w:sz="0" w:space="0" w:color="auto"/>
            <w:left w:val="none" w:sz="0" w:space="0" w:color="auto"/>
            <w:bottom w:val="none" w:sz="0" w:space="0" w:color="auto"/>
            <w:right w:val="none" w:sz="0" w:space="0" w:color="auto"/>
          </w:divBdr>
        </w:div>
      </w:divsChild>
    </w:div>
    <w:div w:id="1436825180">
      <w:bodyDiv w:val="1"/>
      <w:marLeft w:val="0"/>
      <w:marRight w:val="0"/>
      <w:marTop w:val="0"/>
      <w:marBottom w:val="0"/>
      <w:divBdr>
        <w:top w:val="none" w:sz="0" w:space="0" w:color="auto"/>
        <w:left w:val="none" w:sz="0" w:space="0" w:color="auto"/>
        <w:bottom w:val="none" w:sz="0" w:space="0" w:color="auto"/>
        <w:right w:val="none" w:sz="0" w:space="0" w:color="auto"/>
      </w:divBdr>
      <w:divsChild>
        <w:div w:id="1279141964">
          <w:marLeft w:val="0"/>
          <w:marRight w:val="0"/>
          <w:marTop w:val="240"/>
          <w:marBottom w:val="240"/>
          <w:divBdr>
            <w:top w:val="none" w:sz="0" w:space="0" w:color="auto"/>
            <w:left w:val="none" w:sz="0" w:space="0" w:color="auto"/>
            <w:bottom w:val="none" w:sz="0" w:space="0" w:color="auto"/>
            <w:right w:val="none" w:sz="0" w:space="0" w:color="auto"/>
          </w:divBdr>
        </w:div>
        <w:div w:id="1946307448">
          <w:marLeft w:val="0"/>
          <w:marRight w:val="0"/>
          <w:marTop w:val="240"/>
          <w:marBottom w:val="240"/>
          <w:divBdr>
            <w:top w:val="none" w:sz="0" w:space="0" w:color="auto"/>
            <w:left w:val="none" w:sz="0" w:space="0" w:color="auto"/>
            <w:bottom w:val="none" w:sz="0" w:space="0" w:color="auto"/>
            <w:right w:val="none" w:sz="0" w:space="0" w:color="auto"/>
          </w:divBdr>
        </w:div>
      </w:divsChild>
    </w:div>
    <w:div w:id="2086411133">
      <w:bodyDiv w:val="1"/>
      <w:marLeft w:val="0"/>
      <w:marRight w:val="0"/>
      <w:marTop w:val="0"/>
      <w:marBottom w:val="0"/>
      <w:divBdr>
        <w:top w:val="none" w:sz="0" w:space="0" w:color="auto"/>
        <w:left w:val="none" w:sz="0" w:space="0" w:color="auto"/>
        <w:bottom w:val="none" w:sz="0" w:space="0" w:color="auto"/>
        <w:right w:val="none" w:sz="0" w:space="0" w:color="auto"/>
      </w:divBdr>
      <w:divsChild>
        <w:div w:id="338168218">
          <w:marLeft w:val="720"/>
          <w:marRight w:val="0"/>
          <w:marTop w:val="0"/>
          <w:marBottom w:val="0"/>
          <w:divBdr>
            <w:top w:val="none" w:sz="0" w:space="0" w:color="auto"/>
            <w:left w:val="none" w:sz="0" w:space="0" w:color="auto"/>
            <w:bottom w:val="none" w:sz="0" w:space="0" w:color="auto"/>
            <w:right w:val="none" w:sz="0" w:space="0" w:color="auto"/>
          </w:divBdr>
        </w:div>
        <w:div w:id="1609848306">
          <w:marLeft w:val="720"/>
          <w:marRight w:val="0"/>
          <w:marTop w:val="0"/>
          <w:marBottom w:val="0"/>
          <w:divBdr>
            <w:top w:val="none" w:sz="0" w:space="0" w:color="auto"/>
            <w:left w:val="none" w:sz="0" w:space="0" w:color="auto"/>
            <w:bottom w:val="none" w:sz="0" w:space="0" w:color="auto"/>
            <w:right w:val="none" w:sz="0" w:space="0" w:color="auto"/>
          </w:divBdr>
        </w:div>
        <w:div w:id="1268582865">
          <w:marLeft w:val="720"/>
          <w:marRight w:val="0"/>
          <w:marTop w:val="0"/>
          <w:marBottom w:val="0"/>
          <w:divBdr>
            <w:top w:val="none" w:sz="0" w:space="0" w:color="auto"/>
            <w:left w:val="none" w:sz="0" w:space="0" w:color="auto"/>
            <w:bottom w:val="none" w:sz="0" w:space="0" w:color="auto"/>
            <w:right w:val="none" w:sz="0" w:space="0" w:color="auto"/>
          </w:divBdr>
        </w:div>
        <w:div w:id="83029381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1466</Words>
  <Characters>8949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JohnSteen Johansen</dc:creator>
  <cp:keywords/>
  <dc:description/>
  <cp:lastModifiedBy>JohnSteen Johansen</cp:lastModifiedBy>
  <cp:revision>18</cp:revision>
  <dcterms:created xsi:type="dcterms:W3CDTF">2025-04-21T19:32:00Z</dcterms:created>
  <dcterms:modified xsi:type="dcterms:W3CDTF">2025-04-22T04:43:00Z</dcterms:modified>
</cp:coreProperties>
</file>